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4BF2" w14:textId="77777777" w:rsidR="001D7F09" w:rsidRDefault="001D7F09" w:rsidP="001D7F09">
      <w:pPr>
        <w:pStyle w:val="Title"/>
      </w:pPr>
      <w:bookmarkStart w:id="0" w:name="_Toc453840235"/>
    </w:p>
    <w:p w14:paraId="645F67EA" w14:textId="77777777" w:rsidR="001D7F09" w:rsidRDefault="001D7F09" w:rsidP="001D7F09">
      <w:pPr>
        <w:pStyle w:val="Title"/>
      </w:pPr>
    </w:p>
    <w:p w14:paraId="3B227684" w14:textId="77777777" w:rsidR="001D7F09" w:rsidRDefault="001D7F09" w:rsidP="001D7F09">
      <w:pPr>
        <w:pStyle w:val="Title"/>
      </w:pPr>
    </w:p>
    <w:p w14:paraId="34297F1E" w14:textId="77777777" w:rsidR="001D7F09" w:rsidRDefault="001D7F09" w:rsidP="001D7F09">
      <w:pPr>
        <w:pStyle w:val="Title"/>
      </w:pPr>
    </w:p>
    <w:p w14:paraId="36FE8195" w14:textId="77777777" w:rsidR="009A01F7" w:rsidRDefault="00090EA5" w:rsidP="009A01F7">
      <w:pPr>
        <w:pStyle w:val="Title"/>
        <w:rPr>
          <w:lang w:val="en-US"/>
        </w:rPr>
      </w:pPr>
      <w:r>
        <w:rPr>
          <w:lang w:val="en-US"/>
        </w:rPr>
        <w:t>AIRM 1.1.0 Release Note</w:t>
      </w:r>
    </w:p>
    <w:p w14:paraId="5CBE093E" w14:textId="77777777" w:rsidR="001D7F09" w:rsidRDefault="001D7F09" w:rsidP="001D7F09">
      <w:pPr>
        <w:rPr>
          <w:rStyle w:val="Abstracttext"/>
        </w:rPr>
      </w:pPr>
    </w:p>
    <w:p w14:paraId="017580BF" w14:textId="6C3B704A" w:rsidR="009E55E5" w:rsidRDefault="00A177CF" w:rsidP="00DF6A31">
      <w:pPr>
        <w:pStyle w:val="BodyText"/>
      </w:pPr>
      <w:r>
        <w:t xml:space="preserve">This document presents the release note </w:t>
      </w:r>
      <w:r w:rsidR="009E55E5">
        <w:t xml:space="preserve">accompanying </w:t>
      </w:r>
      <w:r w:rsidR="00790C80">
        <w:t xml:space="preserve">the </w:t>
      </w:r>
      <w:r>
        <w:t xml:space="preserve">AIRM </w:t>
      </w:r>
      <w:r w:rsidR="00AC1BDD">
        <w:t xml:space="preserve">version </w:t>
      </w:r>
      <w:r>
        <w:t xml:space="preserve">1.1.0. </w:t>
      </w:r>
    </w:p>
    <w:p w14:paraId="13D8BE1C" w14:textId="0AED91D7" w:rsidR="00DF6A31" w:rsidRDefault="00A177CF" w:rsidP="00DF6A31">
      <w:pPr>
        <w:pStyle w:val="BodyText"/>
      </w:pPr>
      <w:r>
        <w:t xml:space="preserve">It describes the main drivers </w:t>
      </w:r>
      <w:r w:rsidR="009E55E5">
        <w:t xml:space="preserve">for </w:t>
      </w:r>
      <w:r w:rsidR="00AC1BDD">
        <w:t xml:space="preserve">this </w:t>
      </w:r>
      <w:r w:rsidR="009E55E5">
        <w:t xml:space="preserve">AIRM version 1.1.0 release </w:t>
      </w:r>
      <w:r>
        <w:t>and contains the overview of the cha</w:t>
      </w:r>
      <w:r w:rsidR="00197858">
        <w:t>nges that have been implemented</w:t>
      </w:r>
      <w:r w:rsidR="00E961D9">
        <w:t xml:space="preserve"> since AIRM version 1.0.0</w:t>
      </w:r>
      <w:r>
        <w:t xml:space="preserve">. </w:t>
      </w:r>
    </w:p>
    <w:p w14:paraId="7D01FDC7" w14:textId="3FD53854" w:rsidR="00A177CF" w:rsidRDefault="00A177CF" w:rsidP="00DF6A31">
      <w:pPr>
        <w:pStyle w:val="BodyText"/>
      </w:pPr>
    </w:p>
    <w:p w14:paraId="5071BD2E" w14:textId="77777777" w:rsidR="00A177CF" w:rsidRDefault="00A177CF" w:rsidP="00DF6A31">
      <w:pPr>
        <w:pStyle w:val="BodyText"/>
      </w:pPr>
    </w:p>
    <w:p w14:paraId="367375F0" w14:textId="77777777" w:rsidR="00A177CF" w:rsidRDefault="00A177CF" w:rsidP="00DF6A31">
      <w:pPr>
        <w:pStyle w:val="BodyText"/>
      </w:pPr>
    </w:p>
    <w:p w14:paraId="06804511" w14:textId="77777777" w:rsidR="00A177CF" w:rsidRDefault="00A177CF" w:rsidP="00DF6A31">
      <w:pPr>
        <w:pStyle w:val="BodyText"/>
      </w:pPr>
    </w:p>
    <w:p w14:paraId="01E65E98" w14:textId="77777777" w:rsidR="00A177CF" w:rsidRPr="004F1739" w:rsidRDefault="00A177CF" w:rsidP="00DF6A31">
      <w:pPr>
        <w:pStyle w:val="BodyText"/>
      </w:pPr>
    </w:p>
    <w:p w14:paraId="7DC79048" w14:textId="77777777" w:rsidR="00C25EBD" w:rsidRPr="008F73AE" w:rsidRDefault="00C25EBD" w:rsidP="004249E4">
      <w:r>
        <w:t>Document History</w:t>
      </w:r>
    </w:p>
    <w:tbl>
      <w:tblPr>
        <w:tblW w:w="9072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1559"/>
        <w:gridCol w:w="1754"/>
        <w:gridCol w:w="1931"/>
        <w:gridCol w:w="2812"/>
      </w:tblGrid>
      <w:tr w:rsidR="00C25EBD" w:rsidRPr="008F73AE" w14:paraId="2A3D0696" w14:textId="77777777" w:rsidTr="008F0B0D">
        <w:trPr>
          <w:trHeight w:val="382"/>
          <w:jc w:val="center"/>
        </w:trPr>
        <w:tc>
          <w:tcPr>
            <w:tcW w:w="1016" w:type="dxa"/>
            <w:shd w:val="clear" w:color="auto" w:fill="000000" w:themeFill="text1"/>
            <w:vAlign w:val="center"/>
          </w:tcPr>
          <w:p w14:paraId="6BF71AA9" w14:textId="77777777" w:rsidR="00C25EBD" w:rsidRPr="008F73AE" w:rsidRDefault="00C25EBD" w:rsidP="008F0B0D">
            <w:r w:rsidRPr="008F73AE">
              <w:t>Edition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1C6A395" w14:textId="77777777" w:rsidR="00C25EBD" w:rsidRPr="008F73AE" w:rsidRDefault="00C25EBD" w:rsidP="008F0B0D">
            <w:r w:rsidRPr="008F73AE">
              <w:t>Date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3C7E4B0B" w14:textId="77777777" w:rsidR="00C25EBD" w:rsidRPr="008F73AE" w:rsidRDefault="00C25EBD" w:rsidP="008F0B0D">
            <w:r w:rsidRPr="008F73AE">
              <w:t>Status</w:t>
            </w:r>
          </w:p>
        </w:tc>
        <w:tc>
          <w:tcPr>
            <w:tcW w:w="1931" w:type="dxa"/>
            <w:shd w:val="clear" w:color="auto" w:fill="000000" w:themeFill="text1"/>
            <w:vAlign w:val="center"/>
          </w:tcPr>
          <w:p w14:paraId="5411BC84" w14:textId="77777777" w:rsidR="00C25EBD" w:rsidRPr="008F73AE" w:rsidRDefault="00C25EBD" w:rsidP="008F0B0D">
            <w:r w:rsidRPr="008F73AE">
              <w:t>Author</w:t>
            </w:r>
          </w:p>
        </w:tc>
        <w:tc>
          <w:tcPr>
            <w:tcW w:w="2812" w:type="dxa"/>
            <w:shd w:val="clear" w:color="auto" w:fill="000000" w:themeFill="text1"/>
            <w:vAlign w:val="center"/>
          </w:tcPr>
          <w:p w14:paraId="4779E46D" w14:textId="77777777" w:rsidR="00C25EBD" w:rsidRPr="008F73AE" w:rsidRDefault="00C25EBD" w:rsidP="008F0B0D">
            <w:r w:rsidRPr="008F73AE">
              <w:t>Justification</w:t>
            </w:r>
          </w:p>
        </w:tc>
      </w:tr>
      <w:tr w:rsidR="00C25EBD" w:rsidRPr="008F73AE" w14:paraId="579BE11A" w14:textId="77777777" w:rsidTr="008F0B0D">
        <w:trPr>
          <w:trHeight w:val="333"/>
          <w:jc w:val="center"/>
        </w:trPr>
        <w:tc>
          <w:tcPr>
            <w:tcW w:w="1016" w:type="dxa"/>
            <w:vAlign w:val="center"/>
          </w:tcPr>
          <w:p w14:paraId="02326BEF" w14:textId="77777777" w:rsidR="00C25EBD" w:rsidRPr="008F73AE" w:rsidRDefault="00C25EBD" w:rsidP="008F0B0D">
            <w:r w:rsidRPr="008F73AE">
              <w:t>00.00.01</w:t>
            </w:r>
          </w:p>
        </w:tc>
        <w:tc>
          <w:tcPr>
            <w:tcW w:w="1559" w:type="dxa"/>
            <w:vAlign w:val="center"/>
          </w:tcPr>
          <w:p w14:paraId="63634F38" w14:textId="77777777" w:rsidR="00C25EBD" w:rsidRPr="008F73AE" w:rsidRDefault="00090EA5" w:rsidP="00D13040">
            <w:r>
              <w:t>23-05-2022</w:t>
            </w:r>
          </w:p>
        </w:tc>
        <w:tc>
          <w:tcPr>
            <w:tcW w:w="1754" w:type="dxa"/>
            <w:vAlign w:val="center"/>
          </w:tcPr>
          <w:p w14:paraId="73E2F54E" w14:textId="77777777" w:rsidR="00C25EBD" w:rsidRPr="008F73AE" w:rsidRDefault="00090EA5" w:rsidP="008F0B0D">
            <w:pPr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1931" w:type="dxa"/>
            <w:vAlign w:val="center"/>
          </w:tcPr>
          <w:p w14:paraId="64E999A2" w14:textId="77777777" w:rsidR="00C25EBD" w:rsidRPr="008F73AE" w:rsidRDefault="00090EA5" w:rsidP="008F0B0D">
            <w:pPr>
              <w:rPr>
                <w:rFonts w:cs="Arial"/>
              </w:rPr>
            </w:pPr>
            <w:r>
              <w:rPr>
                <w:rFonts w:cs="Arial"/>
              </w:rPr>
              <w:t>Yi XIONG</w:t>
            </w:r>
          </w:p>
        </w:tc>
        <w:tc>
          <w:tcPr>
            <w:tcW w:w="2812" w:type="dxa"/>
            <w:vAlign w:val="center"/>
          </w:tcPr>
          <w:p w14:paraId="70B7D60F" w14:textId="77777777" w:rsidR="00C25EBD" w:rsidRPr="008F73AE" w:rsidRDefault="00DF6A31" w:rsidP="008F0B0D">
            <w:r>
              <w:t>New document</w:t>
            </w:r>
          </w:p>
        </w:tc>
      </w:tr>
      <w:tr w:rsidR="007807B5" w:rsidRPr="008F73AE" w14:paraId="179701E9" w14:textId="77777777" w:rsidTr="008F0B0D">
        <w:trPr>
          <w:trHeight w:val="333"/>
          <w:jc w:val="center"/>
        </w:trPr>
        <w:tc>
          <w:tcPr>
            <w:tcW w:w="1016" w:type="dxa"/>
            <w:vAlign w:val="center"/>
          </w:tcPr>
          <w:p w14:paraId="556B4F8B" w14:textId="16C1C05A" w:rsidR="007807B5" w:rsidRPr="008F73AE" w:rsidRDefault="007807B5" w:rsidP="008F0B0D">
            <w:r>
              <w:t>00.00.02</w:t>
            </w:r>
          </w:p>
        </w:tc>
        <w:tc>
          <w:tcPr>
            <w:tcW w:w="1559" w:type="dxa"/>
            <w:vAlign w:val="center"/>
          </w:tcPr>
          <w:p w14:paraId="10D764C9" w14:textId="40507687" w:rsidR="007807B5" w:rsidRDefault="007807B5" w:rsidP="00D13040">
            <w:r>
              <w:t>09-06-2022</w:t>
            </w:r>
          </w:p>
        </w:tc>
        <w:tc>
          <w:tcPr>
            <w:tcW w:w="1754" w:type="dxa"/>
            <w:vAlign w:val="center"/>
          </w:tcPr>
          <w:p w14:paraId="3242376E" w14:textId="7E90713B" w:rsidR="007807B5" w:rsidRDefault="007807B5" w:rsidP="008F0B0D">
            <w:pPr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1931" w:type="dxa"/>
            <w:vAlign w:val="center"/>
          </w:tcPr>
          <w:p w14:paraId="31554A95" w14:textId="5748F98F" w:rsidR="007807B5" w:rsidRDefault="007807B5" w:rsidP="008F0B0D">
            <w:pPr>
              <w:rPr>
                <w:rFonts w:cs="Arial"/>
              </w:rPr>
            </w:pPr>
            <w:r>
              <w:rPr>
                <w:rFonts w:cs="Arial"/>
              </w:rPr>
              <w:t>Yi XIONG</w:t>
            </w:r>
          </w:p>
        </w:tc>
        <w:tc>
          <w:tcPr>
            <w:tcW w:w="2812" w:type="dxa"/>
            <w:vAlign w:val="center"/>
          </w:tcPr>
          <w:p w14:paraId="301B04E1" w14:textId="45E18FD7" w:rsidR="007807B5" w:rsidRDefault="007807B5" w:rsidP="008F0B0D">
            <w:r>
              <w:t>Updated based on received comments</w:t>
            </w:r>
          </w:p>
        </w:tc>
      </w:tr>
      <w:tr w:rsidR="001A425C" w:rsidRPr="008F73AE" w14:paraId="6914BC9B" w14:textId="77777777" w:rsidTr="008F0B0D">
        <w:trPr>
          <w:trHeight w:val="333"/>
          <w:jc w:val="center"/>
        </w:trPr>
        <w:tc>
          <w:tcPr>
            <w:tcW w:w="1016" w:type="dxa"/>
            <w:vAlign w:val="center"/>
          </w:tcPr>
          <w:p w14:paraId="26A41EB3" w14:textId="75567BCC" w:rsidR="001A425C" w:rsidRDefault="001A425C" w:rsidP="008F0B0D">
            <w:r>
              <w:t>01.00.00</w:t>
            </w:r>
          </w:p>
        </w:tc>
        <w:tc>
          <w:tcPr>
            <w:tcW w:w="1559" w:type="dxa"/>
            <w:vAlign w:val="center"/>
          </w:tcPr>
          <w:p w14:paraId="013A7C04" w14:textId="6B94D316" w:rsidR="001A425C" w:rsidRDefault="001A425C" w:rsidP="00D13040">
            <w:r>
              <w:t>11-08-2022</w:t>
            </w:r>
          </w:p>
        </w:tc>
        <w:tc>
          <w:tcPr>
            <w:tcW w:w="1754" w:type="dxa"/>
            <w:vAlign w:val="center"/>
          </w:tcPr>
          <w:p w14:paraId="3BB467C4" w14:textId="16A3C634" w:rsidR="001A425C" w:rsidRDefault="001A425C" w:rsidP="008F0B0D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931" w:type="dxa"/>
            <w:vAlign w:val="center"/>
          </w:tcPr>
          <w:p w14:paraId="12FD9A88" w14:textId="6AD2E802" w:rsidR="001A425C" w:rsidRDefault="001A425C" w:rsidP="008F0B0D">
            <w:pPr>
              <w:rPr>
                <w:rFonts w:cs="Arial"/>
              </w:rPr>
            </w:pPr>
            <w:r>
              <w:rPr>
                <w:rFonts w:cs="Arial"/>
              </w:rPr>
              <w:t>Yi XIONG</w:t>
            </w:r>
          </w:p>
        </w:tc>
        <w:tc>
          <w:tcPr>
            <w:tcW w:w="2812" w:type="dxa"/>
            <w:vAlign w:val="center"/>
          </w:tcPr>
          <w:p w14:paraId="261E078F" w14:textId="19DDCBA1" w:rsidR="001A425C" w:rsidRDefault="001A425C" w:rsidP="008F0B0D">
            <w:r>
              <w:t>All comments integrated</w:t>
            </w:r>
          </w:p>
        </w:tc>
      </w:tr>
    </w:tbl>
    <w:p w14:paraId="121792C4" w14:textId="77777777" w:rsidR="00897F6A" w:rsidRDefault="00897F6A" w:rsidP="00897F6A"/>
    <w:p w14:paraId="2D662765" w14:textId="77777777" w:rsidR="00D35B46" w:rsidRPr="008F73AE" w:rsidRDefault="00D35B46" w:rsidP="00D35B46">
      <w:pPr>
        <w:pStyle w:val="Titlenewpage"/>
      </w:pPr>
      <w:r w:rsidRPr="008F73AE">
        <w:lastRenderedPageBreak/>
        <w:t>Table of Contents</w:t>
      </w:r>
    </w:p>
    <w:p w14:paraId="1D2225C5" w14:textId="5D0CA035" w:rsidR="00263062" w:rsidRDefault="00D35B46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r w:rsidRPr="008F73AE">
        <w:rPr>
          <w:rFonts w:ascii="Arial" w:hAnsi="Arial" w:cs="Arial"/>
        </w:rPr>
        <w:fldChar w:fldCharType="begin"/>
      </w:r>
      <w:r w:rsidRPr="008F73AE">
        <w:rPr>
          <w:rFonts w:ascii="Arial" w:hAnsi="Arial" w:cs="Arial"/>
        </w:rPr>
        <w:instrText xml:space="preserve"> TOC \o "1-3" \h \z \u </w:instrText>
      </w:r>
      <w:r w:rsidRPr="008F73AE">
        <w:rPr>
          <w:rFonts w:ascii="Arial" w:hAnsi="Arial" w:cs="Arial"/>
        </w:rPr>
        <w:fldChar w:fldCharType="separate"/>
      </w:r>
      <w:hyperlink w:anchor="_Toc105661284" w:history="1">
        <w:r w:rsidR="00263062" w:rsidRPr="007F1566">
          <w:rPr>
            <w:rStyle w:val="Hyperlink"/>
            <w:noProof/>
          </w:rPr>
          <w:t>1</w:t>
        </w:r>
        <w:r w:rsidR="002630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Introduction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_Toc105661284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3</w:t>
        </w:r>
        <w:r w:rsidR="00263062">
          <w:rPr>
            <w:noProof/>
            <w:webHidden/>
          </w:rPr>
          <w:fldChar w:fldCharType="end"/>
        </w:r>
      </w:hyperlink>
    </w:p>
    <w:p w14:paraId="420FB97A" w14:textId="152BA76C" w:rsidR="00263062" w:rsidRDefault="002028E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zh-CN"/>
        </w:rPr>
      </w:pPr>
      <w:hyperlink w:anchor="_Toc105661285" w:history="1">
        <w:r w:rsidR="00263062" w:rsidRPr="007F1566">
          <w:rPr>
            <w:rStyle w:val="Hyperlink"/>
            <w:noProof/>
          </w:rPr>
          <w:t>1.1</w:t>
        </w:r>
        <w:r w:rsidR="002630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Purpose of the document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_Toc105661285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3</w:t>
        </w:r>
        <w:r w:rsidR="00263062">
          <w:rPr>
            <w:noProof/>
            <w:webHidden/>
          </w:rPr>
          <w:fldChar w:fldCharType="end"/>
        </w:r>
      </w:hyperlink>
    </w:p>
    <w:p w14:paraId="704B5F06" w14:textId="4D7CB92C" w:rsidR="00263062" w:rsidRDefault="002028E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zh-CN"/>
        </w:rPr>
      </w:pPr>
      <w:hyperlink w:anchor="_Toc105661286" w:history="1">
        <w:r w:rsidR="00263062" w:rsidRPr="007F1566">
          <w:rPr>
            <w:rStyle w:val="Hyperlink"/>
            <w:noProof/>
          </w:rPr>
          <w:t>1.2</w:t>
        </w:r>
        <w:r w:rsidR="002630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Intended readership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_Toc105661286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3</w:t>
        </w:r>
        <w:r w:rsidR="00263062">
          <w:rPr>
            <w:noProof/>
            <w:webHidden/>
          </w:rPr>
          <w:fldChar w:fldCharType="end"/>
        </w:r>
      </w:hyperlink>
    </w:p>
    <w:p w14:paraId="168963FD" w14:textId="02B05676" w:rsidR="00263062" w:rsidRDefault="002028E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zh-CN"/>
        </w:rPr>
      </w:pPr>
      <w:hyperlink w:anchor="_Toc105661287" w:history="1">
        <w:r w:rsidR="00263062" w:rsidRPr="007F1566">
          <w:rPr>
            <w:rStyle w:val="Hyperlink"/>
            <w:noProof/>
          </w:rPr>
          <w:t>1.3</w:t>
        </w:r>
        <w:r w:rsidR="002630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Acronyms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_Toc105661287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3</w:t>
        </w:r>
        <w:r w:rsidR="00263062">
          <w:rPr>
            <w:noProof/>
            <w:webHidden/>
          </w:rPr>
          <w:fldChar w:fldCharType="end"/>
        </w:r>
      </w:hyperlink>
    </w:p>
    <w:p w14:paraId="2FCDAFA9" w14:textId="651CF675" w:rsidR="00263062" w:rsidRDefault="002028E5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05661288" w:history="1">
        <w:r w:rsidR="00263062" w:rsidRPr="007F1566">
          <w:rPr>
            <w:rStyle w:val="Hyperlink"/>
            <w:noProof/>
            <w:lang w:val="en-US"/>
          </w:rPr>
          <w:t>2</w:t>
        </w:r>
        <w:r w:rsidR="002630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  <w:lang w:val="en-US"/>
          </w:rPr>
          <w:t>AIRM at a glance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_Toc105661288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4</w:t>
        </w:r>
        <w:r w:rsidR="00263062">
          <w:rPr>
            <w:noProof/>
            <w:webHidden/>
          </w:rPr>
          <w:fldChar w:fldCharType="end"/>
        </w:r>
      </w:hyperlink>
    </w:p>
    <w:p w14:paraId="00D8BC91" w14:textId="46BA157C" w:rsidR="00263062" w:rsidRDefault="002028E5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05661289" w:history="1">
        <w:r w:rsidR="00263062" w:rsidRPr="007F1566">
          <w:rPr>
            <w:rStyle w:val="Hyperlink"/>
            <w:noProof/>
          </w:rPr>
          <w:t>3</w:t>
        </w:r>
        <w:r w:rsidR="002630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Release Note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_Toc105661289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5</w:t>
        </w:r>
        <w:r w:rsidR="00263062">
          <w:rPr>
            <w:noProof/>
            <w:webHidden/>
          </w:rPr>
          <w:fldChar w:fldCharType="end"/>
        </w:r>
      </w:hyperlink>
    </w:p>
    <w:p w14:paraId="15C6B5CF" w14:textId="6DF719A3" w:rsidR="00263062" w:rsidRDefault="002028E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zh-CN"/>
        </w:rPr>
      </w:pPr>
      <w:hyperlink w:anchor="_Toc105661290" w:history="1">
        <w:r w:rsidR="00263062" w:rsidRPr="007F1566">
          <w:rPr>
            <w:rStyle w:val="Hyperlink"/>
            <w:noProof/>
          </w:rPr>
          <w:t>3.1</w:t>
        </w:r>
        <w:r w:rsidR="002630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Drivers for change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_Toc105661290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5</w:t>
        </w:r>
        <w:r w:rsidR="00263062">
          <w:rPr>
            <w:noProof/>
            <w:webHidden/>
          </w:rPr>
          <w:fldChar w:fldCharType="end"/>
        </w:r>
      </w:hyperlink>
    </w:p>
    <w:p w14:paraId="03398359" w14:textId="4C6DEAAB" w:rsidR="00263062" w:rsidRDefault="002028E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zh-CN"/>
        </w:rPr>
      </w:pPr>
      <w:hyperlink w:anchor="_Toc105661291" w:history="1">
        <w:r w:rsidR="00263062" w:rsidRPr="007F1566">
          <w:rPr>
            <w:rStyle w:val="Hyperlink"/>
            <w:noProof/>
          </w:rPr>
          <w:t>3.2</w:t>
        </w:r>
        <w:r w:rsidR="002630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Overview of the changes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_Toc105661291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6</w:t>
        </w:r>
        <w:r w:rsidR="00263062">
          <w:rPr>
            <w:noProof/>
            <w:webHidden/>
          </w:rPr>
          <w:fldChar w:fldCharType="end"/>
        </w:r>
      </w:hyperlink>
    </w:p>
    <w:p w14:paraId="50708E56" w14:textId="5CFE6308" w:rsidR="00263062" w:rsidRDefault="002028E5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zh-CN"/>
        </w:rPr>
      </w:pPr>
      <w:hyperlink w:anchor="_Toc105661292" w:history="1">
        <w:r w:rsidR="00263062" w:rsidRPr="007F1566">
          <w:rPr>
            <w:rStyle w:val="Hyperlink"/>
            <w:noProof/>
          </w:rPr>
          <w:t>3.3</w:t>
        </w:r>
        <w:r w:rsidR="002630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Change Report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_Toc105661292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8</w:t>
        </w:r>
        <w:r w:rsidR="00263062">
          <w:rPr>
            <w:noProof/>
            <w:webHidden/>
          </w:rPr>
          <w:fldChar w:fldCharType="end"/>
        </w:r>
      </w:hyperlink>
    </w:p>
    <w:p w14:paraId="091166C2" w14:textId="4824B1B0" w:rsidR="00263062" w:rsidRDefault="002028E5">
      <w:pPr>
        <w:pStyle w:val="TOC3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zh-CN"/>
        </w:rPr>
      </w:pPr>
      <w:hyperlink w:anchor="_Toc105661293" w:history="1">
        <w:r w:rsidR="00263062" w:rsidRPr="007F1566">
          <w:rPr>
            <w:rStyle w:val="Hyperlink"/>
            <w:noProof/>
          </w:rPr>
          <w:t>3.3.1</w:t>
        </w:r>
        <w:r w:rsidR="0026306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Addition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_Toc105661293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8</w:t>
        </w:r>
        <w:r w:rsidR="00263062">
          <w:rPr>
            <w:noProof/>
            <w:webHidden/>
          </w:rPr>
          <w:fldChar w:fldCharType="end"/>
        </w:r>
      </w:hyperlink>
    </w:p>
    <w:p w14:paraId="7B9FC351" w14:textId="70925948" w:rsidR="00263062" w:rsidRDefault="002028E5">
      <w:pPr>
        <w:pStyle w:val="TOC3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zh-CN"/>
        </w:rPr>
      </w:pPr>
      <w:hyperlink w:anchor="_Toc105661294" w:history="1">
        <w:r w:rsidR="00263062" w:rsidRPr="007F1566">
          <w:rPr>
            <w:rStyle w:val="Hyperlink"/>
            <w:noProof/>
          </w:rPr>
          <w:t>3.3.2</w:t>
        </w:r>
        <w:r w:rsidR="0026306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Modification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_Toc105661294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9</w:t>
        </w:r>
        <w:r w:rsidR="00263062">
          <w:rPr>
            <w:noProof/>
            <w:webHidden/>
          </w:rPr>
          <w:fldChar w:fldCharType="end"/>
        </w:r>
      </w:hyperlink>
    </w:p>
    <w:p w14:paraId="3B14E606" w14:textId="050DB6CC" w:rsidR="00263062" w:rsidRDefault="002028E5">
      <w:pPr>
        <w:pStyle w:val="TOC3"/>
        <w:tabs>
          <w:tab w:val="left" w:pos="1100"/>
          <w:tab w:val="right" w:leader="dot" w:pos="901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zh-CN"/>
        </w:rPr>
      </w:pPr>
      <w:hyperlink w:anchor="_Toc105661295" w:history="1">
        <w:r w:rsidR="00263062" w:rsidRPr="007F1566">
          <w:rPr>
            <w:rStyle w:val="Hyperlink"/>
            <w:noProof/>
          </w:rPr>
          <w:t>3.3.3</w:t>
        </w:r>
        <w:r w:rsidR="00263062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Deletion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_Toc105661295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9</w:t>
        </w:r>
        <w:r w:rsidR="00263062">
          <w:rPr>
            <w:noProof/>
            <w:webHidden/>
          </w:rPr>
          <w:fldChar w:fldCharType="end"/>
        </w:r>
      </w:hyperlink>
    </w:p>
    <w:p w14:paraId="2BC947BA" w14:textId="3D4F58B0" w:rsidR="00263062" w:rsidRDefault="002028E5">
      <w:pPr>
        <w:pStyle w:val="TOC1"/>
        <w:tabs>
          <w:tab w:val="left" w:pos="400"/>
          <w:tab w:val="right" w:leader="dot" w:pos="901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zh-CN"/>
        </w:rPr>
      </w:pPr>
      <w:hyperlink w:anchor="_Toc105661296" w:history="1">
        <w:r w:rsidR="00263062" w:rsidRPr="007F1566">
          <w:rPr>
            <w:rStyle w:val="Hyperlink"/>
            <w:noProof/>
          </w:rPr>
          <w:t>4</w:t>
        </w:r>
        <w:r w:rsidR="002630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zh-CN"/>
          </w:rPr>
          <w:tab/>
        </w:r>
        <w:r w:rsidR="00263062" w:rsidRPr="007F1566">
          <w:rPr>
            <w:rStyle w:val="Hyperlink"/>
            <w:noProof/>
          </w:rPr>
          <w:t>References</w:t>
        </w:r>
        <w:r w:rsidR="00263062">
          <w:rPr>
            <w:noProof/>
            <w:webHidden/>
          </w:rPr>
          <w:tab/>
        </w:r>
        <w:r w:rsidR="00263062">
          <w:rPr>
            <w:noProof/>
            <w:webHidden/>
          </w:rPr>
          <w:fldChar w:fldCharType="begin"/>
        </w:r>
        <w:r w:rsidR="00263062">
          <w:rPr>
            <w:noProof/>
            <w:webHidden/>
          </w:rPr>
          <w:instrText xml:space="preserve"> PAGEREF _Toc105661296 \h </w:instrText>
        </w:r>
        <w:r w:rsidR="00263062">
          <w:rPr>
            <w:noProof/>
            <w:webHidden/>
          </w:rPr>
        </w:r>
        <w:r w:rsidR="00263062">
          <w:rPr>
            <w:noProof/>
            <w:webHidden/>
          </w:rPr>
          <w:fldChar w:fldCharType="separate"/>
        </w:r>
        <w:r w:rsidR="00586079">
          <w:rPr>
            <w:noProof/>
            <w:webHidden/>
          </w:rPr>
          <w:t>10</w:t>
        </w:r>
        <w:r w:rsidR="00263062">
          <w:rPr>
            <w:noProof/>
            <w:webHidden/>
          </w:rPr>
          <w:fldChar w:fldCharType="end"/>
        </w:r>
      </w:hyperlink>
    </w:p>
    <w:p w14:paraId="66532EDE" w14:textId="37D5B8DF" w:rsidR="00D35B46" w:rsidRDefault="00D35B46" w:rsidP="00D35B46">
      <w:r w:rsidRPr="008F73AE">
        <w:fldChar w:fldCharType="end"/>
      </w:r>
    </w:p>
    <w:p w14:paraId="2039E14D" w14:textId="77777777" w:rsidR="00342F28" w:rsidRDefault="00342F28" w:rsidP="00D35B46"/>
    <w:p w14:paraId="67851AF7" w14:textId="77777777" w:rsidR="00DF6A31" w:rsidRPr="00CD4444" w:rsidRDefault="00DF6A31" w:rsidP="00DF6A31"/>
    <w:p w14:paraId="78686752" w14:textId="77777777" w:rsidR="0095770C" w:rsidRPr="008F73AE" w:rsidRDefault="0095770C" w:rsidP="0095770C">
      <w:pPr>
        <w:pStyle w:val="Heading1"/>
      </w:pPr>
      <w:bookmarkStart w:id="1" w:name="_Toc105661284"/>
      <w:r w:rsidRPr="008F73AE">
        <w:lastRenderedPageBreak/>
        <w:t>Introduction</w:t>
      </w:r>
      <w:bookmarkEnd w:id="0"/>
      <w:bookmarkEnd w:id="1"/>
    </w:p>
    <w:p w14:paraId="58509CB7" w14:textId="77777777" w:rsidR="0095770C" w:rsidRDefault="0095770C" w:rsidP="004B173B">
      <w:pPr>
        <w:pStyle w:val="Heading2"/>
      </w:pPr>
      <w:bookmarkStart w:id="2" w:name="_Toc453840236"/>
      <w:bookmarkStart w:id="3" w:name="_Toc105661285"/>
      <w:r w:rsidRPr="008F73AE">
        <w:t>Purpose of the document</w:t>
      </w:r>
      <w:bookmarkEnd w:id="2"/>
      <w:bookmarkEnd w:id="3"/>
    </w:p>
    <w:p w14:paraId="2798EFEC" w14:textId="77777777" w:rsidR="00DF6A31" w:rsidRDefault="009030F5" w:rsidP="00DF6A31">
      <w:pPr>
        <w:pStyle w:val="BodyText"/>
      </w:pPr>
      <w:bookmarkStart w:id="4" w:name="_Toc453840237"/>
      <w:r>
        <w:t>This document presents the release note of the AIRM version 1.1.0.</w:t>
      </w:r>
      <w:r w:rsidR="002063D1">
        <w:t xml:space="preserve"> The release note </w:t>
      </w:r>
      <w:r w:rsidR="00376643" w:rsidRPr="00376643">
        <w:t>describes the main drivers for change and contains the overview of the change</w:t>
      </w:r>
      <w:r w:rsidR="00376643">
        <w:t>s that have been implemented since AIRM 1.0.0</w:t>
      </w:r>
      <w:r w:rsidR="00AC1BDD">
        <w:t>.</w:t>
      </w:r>
    </w:p>
    <w:p w14:paraId="3139099A" w14:textId="77777777" w:rsidR="0095770C" w:rsidRDefault="0095770C" w:rsidP="004B173B">
      <w:pPr>
        <w:pStyle w:val="Heading2"/>
      </w:pPr>
      <w:bookmarkStart w:id="5" w:name="_Toc105661286"/>
      <w:r w:rsidRPr="008F73AE">
        <w:t>Intended readership</w:t>
      </w:r>
      <w:bookmarkEnd w:id="4"/>
      <w:bookmarkEnd w:id="5"/>
    </w:p>
    <w:p w14:paraId="74321CC1" w14:textId="77777777" w:rsidR="00DF6A31" w:rsidRPr="003B794F" w:rsidRDefault="00DF6A31" w:rsidP="00DF6A31">
      <w:pPr>
        <w:pStyle w:val="BodyText"/>
      </w:pPr>
      <w:bookmarkStart w:id="6" w:name="_Toc450140146"/>
      <w:r w:rsidRPr="003B794F">
        <w:t xml:space="preserve">The target audience for the </w:t>
      </w:r>
      <w:r>
        <w:t>document</w:t>
      </w:r>
      <w:r w:rsidRPr="003B794F">
        <w:t xml:space="preserve"> is:</w:t>
      </w:r>
    </w:p>
    <w:p w14:paraId="418600B7" w14:textId="77777777" w:rsidR="002063D1" w:rsidRDefault="002063D1" w:rsidP="002063D1">
      <w:pPr>
        <w:pStyle w:val="ListBullet"/>
      </w:pPr>
      <w:r>
        <w:t>AIRM community members</w:t>
      </w:r>
    </w:p>
    <w:p w14:paraId="4CD635D6" w14:textId="77777777" w:rsidR="002063D1" w:rsidRDefault="002063D1" w:rsidP="00DF6A31">
      <w:pPr>
        <w:pStyle w:val="ListBullet"/>
      </w:pPr>
      <w:r>
        <w:t>XMs community members</w:t>
      </w:r>
    </w:p>
    <w:p w14:paraId="50DC25E9" w14:textId="77777777" w:rsidR="002063D1" w:rsidRDefault="002063D1" w:rsidP="00DF6A31">
      <w:pPr>
        <w:pStyle w:val="ListBullet"/>
      </w:pPr>
      <w:r>
        <w:t>ICAO IMP members</w:t>
      </w:r>
    </w:p>
    <w:p w14:paraId="28A74D50" w14:textId="77777777" w:rsidR="003624D5" w:rsidRDefault="003624D5" w:rsidP="00DF6A31">
      <w:pPr>
        <w:pStyle w:val="ListBullet"/>
      </w:pPr>
      <w:r>
        <w:t>Any other stakeholders who are interested in the evolution of AIRM</w:t>
      </w:r>
    </w:p>
    <w:p w14:paraId="354DBE98" w14:textId="77777777" w:rsidR="00897F6A" w:rsidRDefault="00897F6A" w:rsidP="00AF5A89">
      <w:pPr>
        <w:pStyle w:val="Heading2"/>
      </w:pPr>
      <w:bookmarkStart w:id="7" w:name="_Toc449960414"/>
      <w:bookmarkStart w:id="8" w:name="_Toc105661287"/>
      <w:bookmarkEnd w:id="6"/>
      <w:r>
        <w:t>Acronyms</w:t>
      </w:r>
      <w:bookmarkEnd w:id="7"/>
      <w:bookmarkEnd w:id="8"/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7092"/>
      </w:tblGrid>
      <w:tr w:rsidR="00467AB3" w:rsidRPr="003B794F" w14:paraId="60A76446" w14:textId="77777777" w:rsidTr="00897F6A">
        <w:trPr>
          <w:trHeight w:val="341"/>
          <w:tblHeader/>
        </w:trPr>
        <w:tc>
          <w:tcPr>
            <w:tcW w:w="2271" w:type="dxa"/>
            <w:shd w:val="clear" w:color="auto" w:fill="000000" w:themeFill="text1"/>
            <w:vAlign w:val="center"/>
          </w:tcPr>
          <w:p w14:paraId="0295A078" w14:textId="77777777" w:rsidR="00467AB3" w:rsidRPr="00897F6A" w:rsidRDefault="00467AB3" w:rsidP="00C2371F">
            <w:pPr>
              <w:pStyle w:val="TableTitle"/>
              <w:rPr>
                <w:color w:val="FFFFFF" w:themeColor="background1"/>
              </w:rPr>
            </w:pPr>
            <w:r w:rsidRPr="00897F6A">
              <w:rPr>
                <w:color w:val="FFFFFF" w:themeColor="background1"/>
              </w:rPr>
              <w:t>Acronym</w:t>
            </w:r>
          </w:p>
        </w:tc>
        <w:tc>
          <w:tcPr>
            <w:tcW w:w="7092" w:type="dxa"/>
            <w:shd w:val="clear" w:color="auto" w:fill="000000" w:themeFill="text1"/>
            <w:vAlign w:val="center"/>
          </w:tcPr>
          <w:p w14:paraId="4139C781" w14:textId="77777777" w:rsidR="00467AB3" w:rsidRPr="00897F6A" w:rsidRDefault="00467AB3" w:rsidP="00C2371F">
            <w:pPr>
              <w:pStyle w:val="TableTitle"/>
              <w:rPr>
                <w:color w:val="FFFFFF" w:themeColor="background1"/>
              </w:rPr>
            </w:pPr>
            <w:r w:rsidRPr="00897F6A">
              <w:rPr>
                <w:color w:val="FFFFFF" w:themeColor="background1"/>
              </w:rPr>
              <w:t>Definition</w:t>
            </w:r>
          </w:p>
        </w:tc>
      </w:tr>
      <w:tr w:rsidR="00467AB3" w:rsidRPr="003B794F" w14:paraId="5F129E8E" w14:textId="77777777" w:rsidTr="00C2371F">
        <w:trPr>
          <w:trHeight w:val="477"/>
        </w:trPr>
        <w:tc>
          <w:tcPr>
            <w:tcW w:w="2271" w:type="dxa"/>
          </w:tcPr>
          <w:p w14:paraId="10BEBC0E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AIRM</w:t>
            </w:r>
          </w:p>
        </w:tc>
        <w:tc>
          <w:tcPr>
            <w:tcW w:w="7092" w:type="dxa"/>
          </w:tcPr>
          <w:p w14:paraId="00412AC6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ATM Information Reference Model</w:t>
            </w:r>
          </w:p>
        </w:tc>
      </w:tr>
      <w:tr w:rsidR="00467AB3" w:rsidRPr="003B794F" w14:paraId="2D2FA219" w14:textId="77777777" w:rsidTr="00C2371F">
        <w:trPr>
          <w:trHeight w:val="477"/>
        </w:trPr>
        <w:tc>
          <w:tcPr>
            <w:tcW w:w="2271" w:type="dxa"/>
          </w:tcPr>
          <w:p w14:paraId="6859A95E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AIXM</w:t>
            </w:r>
          </w:p>
        </w:tc>
        <w:tc>
          <w:tcPr>
            <w:tcW w:w="7092" w:type="dxa"/>
          </w:tcPr>
          <w:p w14:paraId="52C36612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Aeronautical Information Exchange Model</w:t>
            </w:r>
          </w:p>
        </w:tc>
      </w:tr>
      <w:tr w:rsidR="00467AB3" w:rsidRPr="003B794F" w14:paraId="065E4C62" w14:textId="77777777" w:rsidTr="00C2371F">
        <w:trPr>
          <w:trHeight w:val="477"/>
        </w:trPr>
        <w:tc>
          <w:tcPr>
            <w:tcW w:w="2271" w:type="dxa"/>
          </w:tcPr>
          <w:p w14:paraId="176A5F98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ATM</w:t>
            </w:r>
          </w:p>
        </w:tc>
        <w:tc>
          <w:tcPr>
            <w:tcW w:w="7092" w:type="dxa"/>
          </w:tcPr>
          <w:p w14:paraId="66E1FAC5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Air Traffic Management</w:t>
            </w:r>
          </w:p>
        </w:tc>
      </w:tr>
      <w:tr w:rsidR="00467AB3" w:rsidRPr="003B794F" w14:paraId="48A63BA1" w14:textId="77777777" w:rsidTr="00C2371F">
        <w:trPr>
          <w:trHeight w:val="477"/>
        </w:trPr>
        <w:tc>
          <w:tcPr>
            <w:tcW w:w="2271" w:type="dxa"/>
          </w:tcPr>
          <w:p w14:paraId="6AA505E5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CCB</w:t>
            </w:r>
          </w:p>
        </w:tc>
        <w:tc>
          <w:tcPr>
            <w:tcW w:w="7092" w:type="dxa"/>
          </w:tcPr>
          <w:p w14:paraId="57E0082B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Change Control Board</w:t>
            </w:r>
          </w:p>
        </w:tc>
      </w:tr>
      <w:tr w:rsidR="00BA17B2" w:rsidRPr="003B794F" w14:paraId="73609301" w14:textId="77777777" w:rsidTr="00C2371F">
        <w:trPr>
          <w:trHeight w:val="477"/>
        </w:trPr>
        <w:tc>
          <w:tcPr>
            <w:tcW w:w="2271" w:type="dxa"/>
          </w:tcPr>
          <w:p w14:paraId="2C4A5972" w14:textId="77777777" w:rsidR="00BA17B2" w:rsidRDefault="00BA17B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FF-ICE</w:t>
            </w:r>
          </w:p>
        </w:tc>
        <w:tc>
          <w:tcPr>
            <w:tcW w:w="7092" w:type="dxa"/>
          </w:tcPr>
          <w:p w14:paraId="3B56289B" w14:textId="77777777" w:rsidR="00BA17B2" w:rsidRDefault="00BA17B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Flight and Flow in Collaborative Environment</w:t>
            </w:r>
          </w:p>
        </w:tc>
      </w:tr>
      <w:tr w:rsidR="00467AB3" w:rsidRPr="003B794F" w14:paraId="7A01BF9A" w14:textId="77777777" w:rsidTr="00C2371F">
        <w:trPr>
          <w:trHeight w:val="477"/>
        </w:trPr>
        <w:tc>
          <w:tcPr>
            <w:tcW w:w="2271" w:type="dxa"/>
          </w:tcPr>
          <w:p w14:paraId="5AF47F41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FIXM</w:t>
            </w:r>
          </w:p>
        </w:tc>
        <w:tc>
          <w:tcPr>
            <w:tcW w:w="7092" w:type="dxa"/>
          </w:tcPr>
          <w:p w14:paraId="70C2BE0C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Flight Information Exchange Model</w:t>
            </w:r>
          </w:p>
        </w:tc>
      </w:tr>
      <w:tr w:rsidR="00467AB3" w:rsidRPr="003B794F" w14:paraId="0B8B48C5" w14:textId="77777777" w:rsidTr="00C2371F">
        <w:trPr>
          <w:trHeight w:val="477"/>
        </w:trPr>
        <w:tc>
          <w:tcPr>
            <w:tcW w:w="2271" w:type="dxa"/>
          </w:tcPr>
          <w:p w14:paraId="302070DB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ICAO</w:t>
            </w:r>
          </w:p>
        </w:tc>
        <w:tc>
          <w:tcPr>
            <w:tcW w:w="7092" w:type="dxa"/>
          </w:tcPr>
          <w:p w14:paraId="6796496A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International Civil Aviation Organization</w:t>
            </w:r>
          </w:p>
        </w:tc>
      </w:tr>
      <w:tr w:rsidR="00BA17B2" w:rsidRPr="003B794F" w14:paraId="29D10E6A" w14:textId="77777777" w:rsidTr="00C2371F">
        <w:trPr>
          <w:trHeight w:val="477"/>
        </w:trPr>
        <w:tc>
          <w:tcPr>
            <w:tcW w:w="2271" w:type="dxa"/>
          </w:tcPr>
          <w:p w14:paraId="79735833" w14:textId="77777777" w:rsidR="00BA17B2" w:rsidRPr="006F6803" w:rsidRDefault="00BA17B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IM</w:t>
            </w:r>
          </w:p>
        </w:tc>
        <w:tc>
          <w:tcPr>
            <w:tcW w:w="7092" w:type="dxa"/>
          </w:tcPr>
          <w:p w14:paraId="590B83ED" w14:textId="77777777" w:rsidR="00BA17B2" w:rsidRPr="006F6803" w:rsidRDefault="00BA17B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Information Management</w:t>
            </w:r>
          </w:p>
        </w:tc>
      </w:tr>
      <w:tr w:rsidR="007B1210" w:rsidRPr="003B794F" w14:paraId="69C8093A" w14:textId="77777777" w:rsidTr="00C2371F">
        <w:trPr>
          <w:trHeight w:val="477"/>
        </w:trPr>
        <w:tc>
          <w:tcPr>
            <w:tcW w:w="2271" w:type="dxa"/>
          </w:tcPr>
          <w:p w14:paraId="5422C0E3" w14:textId="77777777" w:rsidR="007B1210" w:rsidRPr="006F6803" w:rsidRDefault="007B1210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IMP</w:t>
            </w:r>
          </w:p>
        </w:tc>
        <w:tc>
          <w:tcPr>
            <w:tcW w:w="7092" w:type="dxa"/>
          </w:tcPr>
          <w:p w14:paraId="544EB023" w14:textId="77777777" w:rsidR="007B1210" w:rsidRPr="006F6803" w:rsidRDefault="007B1210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Information Management Panel</w:t>
            </w:r>
          </w:p>
        </w:tc>
      </w:tr>
      <w:tr w:rsidR="00467AB3" w:rsidRPr="003B794F" w14:paraId="007D2834" w14:textId="77777777" w:rsidTr="00C2371F">
        <w:trPr>
          <w:trHeight w:val="477"/>
        </w:trPr>
        <w:tc>
          <w:tcPr>
            <w:tcW w:w="2271" w:type="dxa"/>
          </w:tcPr>
          <w:p w14:paraId="3A16E018" w14:textId="77777777" w:rsidR="00467AB3" w:rsidRDefault="00467AB3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IWXXM</w:t>
            </w:r>
          </w:p>
        </w:tc>
        <w:tc>
          <w:tcPr>
            <w:tcW w:w="7092" w:type="dxa"/>
          </w:tcPr>
          <w:p w14:paraId="1A9FD362" w14:textId="77777777" w:rsidR="00467AB3" w:rsidRDefault="00467AB3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ICAO </w:t>
            </w:r>
            <w:r w:rsidR="00DB2D61" w:rsidRPr="00DB2D61">
              <w:rPr>
                <w:rFonts w:cs="Arial"/>
              </w:rPr>
              <w:t>Meteorological Information Exchange Model</w:t>
            </w:r>
          </w:p>
        </w:tc>
      </w:tr>
      <w:tr w:rsidR="00BA17B2" w:rsidRPr="003B794F" w14:paraId="74D00AF7" w14:textId="77777777" w:rsidTr="00C2371F">
        <w:trPr>
          <w:trHeight w:val="477"/>
        </w:trPr>
        <w:tc>
          <w:tcPr>
            <w:tcW w:w="2271" w:type="dxa"/>
          </w:tcPr>
          <w:p w14:paraId="5C7BFEF2" w14:textId="77777777" w:rsidR="00BA17B2" w:rsidRDefault="00BA17B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PANS</w:t>
            </w:r>
          </w:p>
        </w:tc>
        <w:tc>
          <w:tcPr>
            <w:tcW w:w="7092" w:type="dxa"/>
          </w:tcPr>
          <w:p w14:paraId="1BF082A1" w14:textId="77777777" w:rsidR="00BA17B2" w:rsidRDefault="00BA17B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Procedure for Air Navigation Services</w:t>
            </w:r>
          </w:p>
        </w:tc>
      </w:tr>
      <w:tr w:rsidR="00467AB3" w:rsidRPr="003B794F" w14:paraId="3BD4B121" w14:textId="77777777" w:rsidTr="00C2371F">
        <w:trPr>
          <w:trHeight w:val="477"/>
        </w:trPr>
        <w:tc>
          <w:tcPr>
            <w:tcW w:w="2271" w:type="dxa"/>
          </w:tcPr>
          <w:p w14:paraId="6C419393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NAF</w:t>
            </w:r>
          </w:p>
        </w:tc>
        <w:tc>
          <w:tcPr>
            <w:tcW w:w="7092" w:type="dxa"/>
          </w:tcPr>
          <w:p w14:paraId="2AC75355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NATO Architecture Framework</w:t>
            </w:r>
          </w:p>
        </w:tc>
      </w:tr>
      <w:tr w:rsidR="00467AB3" w:rsidRPr="003B794F" w14:paraId="0A200E22" w14:textId="77777777" w:rsidTr="00C2371F">
        <w:trPr>
          <w:trHeight w:val="477"/>
        </w:trPr>
        <w:tc>
          <w:tcPr>
            <w:tcW w:w="2271" w:type="dxa"/>
          </w:tcPr>
          <w:p w14:paraId="699C233D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SESAR</w:t>
            </w:r>
          </w:p>
        </w:tc>
        <w:tc>
          <w:tcPr>
            <w:tcW w:w="7092" w:type="dxa"/>
          </w:tcPr>
          <w:p w14:paraId="2600DCB7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Single European Sky Air Traffic Management Research</w:t>
            </w:r>
          </w:p>
        </w:tc>
      </w:tr>
      <w:tr w:rsidR="00467AB3" w:rsidRPr="003B794F" w14:paraId="48B8F544" w14:textId="77777777" w:rsidTr="00C2371F">
        <w:trPr>
          <w:trHeight w:val="477"/>
        </w:trPr>
        <w:tc>
          <w:tcPr>
            <w:tcW w:w="2271" w:type="dxa"/>
          </w:tcPr>
          <w:p w14:paraId="0ACAE3EE" w14:textId="77777777" w:rsidR="00467AB3" w:rsidRPr="006F6803" w:rsidRDefault="00467AB3" w:rsidP="00C2371F">
            <w:pPr>
              <w:pStyle w:val="BodyText"/>
              <w:rPr>
                <w:rFonts w:cs="Arial"/>
                <w:b/>
              </w:rPr>
            </w:pPr>
            <w:r w:rsidRPr="006F6803">
              <w:rPr>
                <w:rFonts w:cs="Arial"/>
              </w:rPr>
              <w:t>UML</w:t>
            </w:r>
          </w:p>
        </w:tc>
        <w:tc>
          <w:tcPr>
            <w:tcW w:w="7092" w:type="dxa"/>
          </w:tcPr>
          <w:p w14:paraId="2496D011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Unified Modelling Language</w:t>
            </w:r>
          </w:p>
        </w:tc>
      </w:tr>
      <w:tr w:rsidR="00F22542" w:rsidRPr="003B794F" w14:paraId="318268E1" w14:textId="77777777" w:rsidTr="00C2371F">
        <w:trPr>
          <w:trHeight w:val="477"/>
        </w:trPr>
        <w:tc>
          <w:tcPr>
            <w:tcW w:w="2271" w:type="dxa"/>
          </w:tcPr>
          <w:p w14:paraId="665096CD" w14:textId="1176D5EE" w:rsidR="00F22542" w:rsidRPr="006F6803" w:rsidRDefault="00F22542" w:rsidP="00C237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URN</w:t>
            </w:r>
          </w:p>
        </w:tc>
        <w:tc>
          <w:tcPr>
            <w:tcW w:w="7092" w:type="dxa"/>
          </w:tcPr>
          <w:p w14:paraId="3CB61CFA" w14:textId="08E7C821" w:rsidR="00F22542" w:rsidRPr="006F6803" w:rsidRDefault="00F22542" w:rsidP="00F22542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Uniform Resource Name</w:t>
            </w:r>
          </w:p>
        </w:tc>
      </w:tr>
      <w:tr w:rsidR="00467AB3" w:rsidRPr="003B794F" w14:paraId="164E07BA" w14:textId="77777777" w:rsidTr="00C2371F">
        <w:trPr>
          <w:trHeight w:val="477"/>
        </w:trPr>
        <w:tc>
          <w:tcPr>
            <w:tcW w:w="2271" w:type="dxa"/>
          </w:tcPr>
          <w:p w14:paraId="7AA60A6A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XM</w:t>
            </w:r>
          </w:p>
        </w:tc>
        <w:tc>
          <w:tcPr>
            <w:tcW w:w="7092" w:type="dxa"/>
          </w:tcPr>
          <w:p w14:paraId="4EEA871B" w14:textId="77777777" w:rsidR="00467AB3" w:rsidRPr="006F6803" w:rsidRDefault="00467AB3" w:rsidP="00C2371F">
            <w:pPr>
              <w:pStyle w:val="BodyText"/>
              <w:rPr>
                <w:rFonts w:cs="Arial"/>
              </w:rPr>
            </w:pPr>
            <w:r w:rsidRPr="006F6803">
              <w:rPr>
                <w:rFonts w:cs="Arial"/>
              </w:rPr>
              <w:t>Exchange Model</w:t>
            </w:r>
          </w:p>
        </w:tc>
      </w:tr>
    </w:tbl>
    <w:p w14:paraId="4723683B" w14:textId="77777777" w:rsidR="00B70B23" w:rsidRDefault="00581253" w:rsidP="00B70B23">
      <w:pPr>
        <w:pStyle w:val="Heading1"/>
      </w:pPr>
      <w:bookmarkStart w:id="9" w:name="_Toc105661289"/>
      <w:r>
        <w:lastRenderedPageBreak/>
        <w:t>Release Note</w:t>
      </w:r>
      <w:bookmarkEnd w:id="9"/>
    </w:p>
    <w:p w14:paraId="346286B0" w14:textId="77777777" w:rsidR="00F5670F" w:rsidRDefault="007376B2" w:rsidP="00581253">
      <w:pPr>
        <w:pStyle w:val="Heading2"/>
      </w:pPr>
      <w:bookmarkStart w:id="10" w:name="_Toc105661290"/>
      <w:r>
        <w:t>Drivers for change</w:t>
      </w:r>
      <w:bookmarkEnd w:id="10"/>
    </w:p>
    <w:p w14:paraId="195AD03C" w14:textId="44046BCF" w:rsidR="00152911" w:rsidRDefault="00F5670F" w:rsidP="00152911">
      <w:pPr>
        <w:pStyle w:val="NoSpacing"/>
      </w:pPr>
      <w:r>
        <w:rPr>
          <w:lang w:eastAsia="en-GB"/>
        </w:rPr>
        <w:t xml:space="preserve">The AIRM version 1.0.0 was deployed </w:t>
      </w:r>
      <w:r w:rsidR="00E961D9">
        <w:rPr>
          <w:lang w:eastAsia="en-GB"/>
        </w:rPr>
        <w:t>following</w:t>
      </w:r>
      <w:r>
        <w:rPr>
          <w:lang w:eastAsia="en-GB"/>
        </w:rPr>
        <w:t xml:space="preserve"> research and </w:t>
      </w:r>
      <w:r w:rsidR="00EA5AAE">
        <w:rPr>
          <w:lang w:eastAsia="en-GB"/>
        </w:rPr>
        <w:t xml:space="preserve">refinement in </w:t>
      </w:r>
      <w:r>
        <w:rPr>
          <w:lang w:eastAsia="en-GB"/>
        </w:rPr>
        <w:t>cooperation with inter</w:t>
      </w:r>
      <w:r w:rsidR="00152911">
        <w:rPr>
          <w:lang w:eastAsia="en-GB"/>
        </w:rPr>
        <w:t>national partners</w:t>
      </w:r>
      <w:r w:rsidR="00F31AFC">
        <w:rPr>
          <w:lang w:eastAsia="en-GB"/>
        </w:rPr>
        <w:t>.</w:t>
      </w:r>
      <w:r w:rsidR="00152911">
        <w:rPr>
          <w:lang w:eastAsia="en-GB"/>
        </w:rPr>
        <w:t xml:space="preserve"> </w:t>
      </w:r>
      <w:r w:rsidR="00F31AFC">
        <w:rPr>
          <w:lang w:eastAsia="en-GB"/>
        </w:rPr>
        <w:t>T</w:t>
      </w:r>
      <w:r w:rsidR="00152911">
        <w:rPr>
          <w:lang w:eastAsia="en-GB"/>
        </w:rPr>
        <w:t xml:space="preserve">he </w:t>
      </w:r>
      <w:r w:rsidR="00F31AFC">
        <w:rPr>
          <w:lang w:eastAsia="en-GB"/>
        </w:rPr>
        <w:t xml:space="preserve">AIRM </w:t>
      </w:r>
      <w:r w:rsidR="00152911">
        <w:rPr>
          <w:lang w:eastAsia="en-GB"/>
        </w:rPr>
        <w:t xml:space="preserve">version </w:t>
      </w:r>
      <w:r w:rsidR="00F31AFC">
        <w:rPr>
          <w:lang w:eastAsia="en-GB"/>
        </w:rPr>
        <w:t xml:space="preserve">1.0.0 </w:t>
      </w:r>
      <w:r w:rsidR="00152911">
        <w:rPr>
          <w:lang w:eastAsia="en-GB"/>
        </w:rPr>
        <w:t xml:space="preserve">was endorsed by </w:t>
      </w:r>
      <w:r w:rsidR="00152911">
        <w:t>the ICAO Air Navigation Commission Information Management Panel (IMP) at their second meeting in 2021</w:t>
      </w:r>
      <w:r w:rsidR="00142794">
        <w:t xml:space="preserve"> </w:t>
      </w:r>
      <w:r w:rsidR="00152911">
        <w:t>[1]</w:t>
      </w:r>
      <w:r w:rsidR="00152911" w:rsidRPr="00B90320">
        <w:t>.</w:t>
      </w:r>
    </w:p>
    <w:p w14:paraId="42D5CCF4" w14:textId="77777777" w:rsidR="00F5670F" w:rsidRDefault="00F5670F" w:rsidP="00F5670F">
      <w:pPr>
        <w:pStyle w:val="BodyText"/>
        <w:rPr>
          <w:lang w:eastAsia="en-GB"/>
        </w:rPr>
      </w:pPr>
    </w:p>
    <w:p w14:paraId="55E65E43" w14:textId="3073D1A3" w:rsidR="003409A3" w:rsidRDefault="00F31AFC" w:rsidP="002F17E5">
      <w:pPr>
        <w:pStyle w:val="BodyText"/>
        <w:rPr>
          <w:lang w:eastAsia="en-GB"/>
        </w:rPr>
      </w:pPr>
      <w:r>
        <w:rPr>
          <w:lang w:eastAsia="en-GB"/>
        </w:rPr>
        <w:t>T</w:t>
      </w:r>
      <w:r w:rsidR="003E0CA0">
        <w:rPr>
          <w:lang w:eastAsia="en-GB"/>
        </w:rPr>
        <w:t>he AIRM follows the</w:t>
      </w:r>
      <w:r w:rsidR="00631BD9">
        <w:rPr>
          <w:lang w:eastAsia="en-GB"/>
        </w:rPr>
        <w:t xml:space="preserve"> evolutionary changes </w:t>
      </w:r>
      <w:r w:rsidR="003409A3">
        <w:rPr>
          <w:lang w:eastAsia="en-GB"/>
        </w:rPr>
        <w:t>of</w:t>
      </w:r>
      <w:r w:rsidR="00631BD9">
        <w:rPr>
          <w:lang w:eastAsia="en-GB"/>
        </w:rPr>
        <w:t xml:space="preserve"> the XM communities (i.e. AIXM, FIXM and IWXXM) </w:t>
      </w:r>
      <w:r w:rsidR="003E0CA0">
        <w:rPr>
          <w:lang w:eastAsia="en-GB"/>
        </w:rPr>
        <w:t xml:space="preserve">which </w:t>
      </w:r>
      <w:r w:rsidR="00631BD9">
        <w:rPr>
          <w:lang w:eastAsia="en-GB"/>
        </w:rPr>
        <w:t>are the main drivers of the changes</w:t>
      </w:r>
      <w:r w:rsidR="001A03E9">
        <w:rPr>
          <w:lang w:eastAsia="en-GB"/>
        </w:rPr>
        <w:t xml:space="preserve"> for</w:t>
      </w:r>
      <w:r w:rsidR="00631BD9">
        <w:rPr>
          <w:lang w:eastAsia="en-GB"/>
        </w:rPr>
        <w:t xml:space="preserve"> the AIRM.</w:t>
      </w:r>
    </w:p>
    <w:p w14:paraId="01BB11E7" w14:textId="77777777" w:rsidR="00354F54" w:rsidRDefault="00354F54" w:rsidP="002F17E5">
      <w:pPr>
        <w:pStyle w:val="BodyText"/>
        <w:rPr>
          <w:lang w:eastAsia="en-GB"/>
        </w:rPr>
      </w:pPr>
      <w:r>
        <w:rPr>
          <w:lang w:eastAsia="en-GB"/>
        </w:rPr>
        <w:t xml:space="preserve">The AIRM 1.1.0 </w:t>
      </w:r>
      <w:r w:rsidR="006C6D20">
        <w:rPr>
          <w:lang w:eastAsia="en-GB"/>
        </w:rPr>
        <w:t>main</w:t>
      </w:r>
      <w:r w:rsidR="001A03E9">
        <w:rPr>
          <w:lang w:eastAsia="en-GB"/>
        </w:rPr>
        <w:t>ly</w:t>
      </w:r>
      <w:r w:rsidR="006C6D20">
        <w:rPr>
          <w:lang w:eastAsia="en-GB"/>
        </w:rPr>
        <w:t xml:space="preserve"> contains</w:t>
      </w:r>
      <w:r>
        <w:rPr>
          <w:lang w:eastAsia="en-GB"/>
        </w:rPr>
        <w:t xml:space="preserve"> the changes related to:</w:t>
      </w:r>
    </w:p>
    <w:p w14:paraId="00AA6B11" w14:textId="77777777" w:rsidR="000A46C1" w:rsidRDefault="000A46C1" w:rsidP="00354F54">
      <w:pPr>
        <w:pStyle w:val="BodyText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Applicable </w:t>
      </w:r>
      <w:r w:rsidR="00354F54">
        <w:rPr>
          <w:lang w:eastAsia="en-GB"/>
        </w:rPr>
        <w:t>draft version of the ICA</w:t>
      </w:r>
      <w:r>
        <w:rPr>
          <w:lang w:eastAsia="en-GB"/>
        </w:rPr>
        <w:t>O FF-ICE Release 1 vocabulary regarding Dangerous Goods and FF-ICE Services and Messages</w:t>
      </w:r>
      <w:r>
        <w:rPr>
          <w:rStyle w:val="FootnoteReference"/>
          <w:lang w:eastAsia="en-GB"/>
        </w:rPr>
        <w:footnoteReference w:id="1"/>
      </w:r>
      <w:r>
        <w:rPr>
          <w:lang w:eastAsia="en-GB"/>
        </w:rPr>
        <w:t>;</w:t>
      </w:r>
    </w:p>
    <w:p w14:paraId="24DA1BBC" w14:textId="77777777" w:rsidR="006C6D20" w:rsidRDefault="006C6D20" w:rsidP="00354F54">
      <w:pPr>
        <w:pStyle w:val="BodyText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 xml:space="preserve">AIXM CCB approved changes for </w:t>
      </w:r>
      <w:r w:rsidR="00832FDF">
        <w:rPr>
          <w:lang w:eastAsia="en-GB"/>
        </w:rPr>
        <w:t xml:space="preserve">the draft version of the </w:t>
      </w:r>
      <w:r>
        <w:rPr>
          <w:lang w:eastAsia="en-GB"/>
        </w:rPr>
        <w:t>AIXM 5.2;</w:t>
      </w:r>
    </w:p>
    <w:p w14:paraId="5E66BA61" w14:textId="77777777" w:rsidR="006C6D20" w:rsidRDefault="006C6D20" w:rsidP="00354F54">
      <w:pPr>
        <w:pStyle w:val="BodyText"/>
        <w:numPr>
          <w:ilvl w:val="0"/>
          <w:numId w:val="19"/>
        </w:numPr>
        <w:rPr>
          <w:lang w:eastAsia="en-GB"/>
        </w:rPr>
      </w:pPr>
      <w:r>
        <w:rPr>
          <w:lang w:eastAsia="en-GB"/>
        </w:rPr>
        <w:t>Corrections and additions requested by the AIRM Community (e.g. EUROCONTROL and SESAR).</w:t>
      </w:r>
    </w:p>
    <w:p w14:paraId="2609060D" w14:textId="77777777" w:rsidR="007376B2" w:rsidRDefault="00D157E2" w:rsidP="006C6D20">
      <w:pPr>
        <w:pStyle w:val="BodyText"/>
        <w:rPr>
          <w:lang w:eastAsia="en-GB"/>
        </w:rPr>
      </w:pPr>
      <w:r>
        <w:rPr>
          <w:lang w:eastAsia="en-GB"/>
        </w:rPr>
        <w:t xml:space="preserve">The </w:t>
      </w:r>
      <w:r w:rsidR="00832FDF">
        <w:rPr>
          <w:lang w:eastAsia="en-GB"/>
        </w:rPr>
        <w:t xml:space="preserve">AIRM </w:t>
      </w:r>
      <w:r>
        <w:rPr>
          <w:lang w:eastAsia="en-GB"/>
        </w:rPr>
        <w:t xml:space="preserve">changes related to </w:t>
      </w:r>
      <w:r w:rsidR="00832FDF">
        <w:rPr>
          <w:lang w:eastAsia="en-GB"/>
        </w:rPr>
        <w:t>exchange models</w:t>
      </w:r>
      <w:r>
        <w:rPr>
          <w:lang w:eastAsia="en-GB"/>
        </w:rPr>
        <w:t xml:space="preserve"> were coordinated with the </w:t>
      </w:r>
      <w:r w:rsidR="00832FDF">
        <w:rPr>
          <w:lang w:eastAsia="en-GB"/>
        </w:rPr>
        <w:t>XM-</w:t>
      </w:r>
      <w:r>
        <w:rPr>
          <w:lang w:eastAsia="en-GB"/>
        </w:rPr>
        <w:t>community concerned</w:t>
      </w:r>
      <w:r w:rsidR="007376B2">
        <w:rPr>
          <w:lang w:eastAsia="en-GB"/>
        </w:rPr>
        <w:t xml:space="preserve"> in accordance with the XM-coordination process set out in the AIRM change management handbook [2].</w:t>
      </w:r>
      <w:r w:rsidR="001B4696">
        <w:rPr>
          <w:lang w:eastAsia="en-GB"/>
        </w:rPr>
        <w:t xml:space="preserve"> For each of the XM-community, a liaison was designate</w:t>
      </w:r>
      <w:r w:rsidR="001A03E9">
        <w:rPr>
          <w:lang w:eastAsia="en-GB"/>
        </w:rPr>
        <w:t>d</w:t>
      </w:r>
      <w:r w:rsidR="001B4696">
        <w:rPr>
          <w:lang w:eastAsia="en-GB"/>
        </w:rPr>
        <w:t xml:space="preserve"> to coordinate the changes between the specific XM-community and the AIRM CCB. </w:t>
      </w:r>
    </w:p>
    <w:p w14:paraId="4339E49C" w14:textId="3A36B32E" w:rsidR="004C4DFF" w:rsidRDefault="00AE5B83" w:rsidP="00330B7E">
      <w:pPr>
        <w:pStyle w:val="BodyText"/>
        <w:rPr>
          <w:lang w:eastAsia="en-GB"/>
        </w:rPr>
      </w:pPr>
      <w:r>
        <w:rPr>
          <w:lang w:eastAsia="en-GB"/>
        </w:rPr>
        <w:t>The AIRM changes</w:t>
      </w:r>
      <w:r w:rsidR="00330B7E">
        <w:rPr>
          <w:lang w:eastAsia="en-GB"/>
        </w:rPr>
        <w:t xml:space="preserve"> are coordinated with </w:t>
      </w:r>
      <w:r w:rsidR="00BB18BE">
        <w:rPr>
          <w:lang w:eastAsia="en-GB"/>
        </w:rPr>
        <w:t xml:space="preserve">ICAO </w:t>
      </w:r>
      <w:r w:rsidR="00330B7E">
        <w:rPr>
          <w:lang w:eastAsia="en-GB"/>
        </w:rPr>
        <w:t>IMP following the coordination pr</w:t>
      </w:r>
      <w:r w:rsidR="004E7B35">
        <w:rPr>
          <w:lang w:eastAsia="en-GB"/>
        </w:rPr>
        <w:t xml:space="preserve">ocess between </w:t>
      </w:r>
      <w:r w:rsidR="004C4DFF">
        <w:rPr>
          <w:lang w:eastAsia="en-GB"/>
        </w:rPr>
        <w:t xml:space="preserve">the </w:t>
      </w:r>
      <w:r w:rsidR="004E7B35">
        <w:rPr>
          <w:lang w:eastAsia="en-GB"/>
        </w:rPr>
        <w:t xml:space="preserve">AIRM CCB and </w:t>
      </w:r>
      <w:r w:rsidR="004C4DFF">
        <w:rPr>
          <w:lang w:eastAsia="en-GB"/>
        </w:rPr>
        <w:t xml:space="preserve">the </w:t>
      </w:r>
      <w:r w:rsidR="004E7B35">
        <w:rPr>
          <w:lang w:eastAsia="en-GB"/>
        </w:rPr>
        <w:t xml:space="preserve">IMP. </w:t>
      </w:r>
      <w:r w:rsidR="002027E0">
        <w:rPr>
          <w:lang w:eastAsia="en-GB"/>
        </w:rPr>
        <w:t xml:space="preserve">During the </w:t>
      </w:r>
      <w:r w:rsidR="004E7B35">
        <w:rPr>
          <w:lang w:eastAsia="en-GB"/>
        </w:rPr>
        <w:t>IMP/2, the members o</w:t>
      </w:r>
      <w:r w:rsidR="004C4DFF">
        <w:rPr>
          <w:lang w:eastAsia="en-GB"/>
        </w:rPr>
        <w:t>f the IMP reviewed the release plan of AIRM 1.1.0</w:t>
      </w:r>
      <w:r w:rsidR="009D4EEF">
        <w:rPr>
          <w:lang w:eastAsia="en-GB"/>
        </w:rPr>
        <w:t xml:space="preserve"> which includes the list of CRs approved by the AIRM CCB </w:t>
      </w:r>
      <w:r w:rsidR="002027E0">
        <w:rPr>
          <w:lang w:eastAsia="en-GB"/>
        </w:rPr>
        <w:t>targeting their</w:t>
      </w:r>
      <w:r w:rsidR="009D4EEF">
        <w:rPr>
          <w:lang w:eastAsia="en-GB"/>
        </w:rPr>
        <w:t xml:space="preserve"> integration in</w:t>
      </w:r>
      <w:r w:rsidR="002027E0">
        <w:rPr>
          <w:lang w:eastAsia="en-GB"/>
        </w:rPr>
        <w:t>to AIRM</w:t>
      </w:r>
      <w:r w:rsidR="009D4EEF">
        <w:rPr>
          <w:lang w:eastAsia="en-GB"/>
        </w:rPr>
        <w:t xml:space="preserve"> 1.1.0</w:t>
      </w:r>
      <w:r w:rsidR="004C4DFF">
        <w:rPr>
          <w:lang w:eastAsia="en-GB"/>
        </w:rPr>
        <w:t>.</w:t>
      </w:r>
    </w:p>
    <w:p w14:paraId="1F03FDE1" w14:textId="77777777" w:rsidR="00793C38" w:rsidRDefault="00793C38" w:rsidP="00330B7E">
      <w:pPr>
        <w:pStyle w:val="BodyText"/>
        <w:rPr>
          <w:lang w:eastAsia="en-GB"/>
        </w:rPr>
        <w:sectPr w:rsidR="00793C38" w:rsidSect="00106ED8">
          <w:headerReference w:type="default" r:id="rId8"/>
          <w:footerReference w:type="default" r:id="rId9"/>
          <w:pgSz w:w="11906" w:h="16838"/>
          <w:pgMar w:top="1440" w:right="1440" w:bottom="1440" w:left="1440" w:header="227" w:footer="567" w:gutter="0"/>
          <w:cols w:space="708"/>
          <w:docGrid w:linePitch="360"/>
        </w:sectPr>
      </w:pPr>
    </w:p>
    <w:p w14:paraId="772F65F8" w14:textId="31F9CA31" w:rsidR="002F17E5" w:rsidRPr="002F17E5" w:rsidRDefault="004C4DFF" w:rsidP="00512422">
      <w:pPr>
        <w:pStyle w:val="Heading2"/>
      </w:pPr>
      <w:bookmarkStart w:id="11" w:name="_Toc105661291"/>
      <w:r>
        <w:lastRenderedPageBreak/>
        <w:t>Overview of the change</w:t>
      </w:r>
      <w:r w:rsidR="00F80C95">
        <w:t xml:space="preserve"> requests</w:t>
      </w:r>
      <w:bookmarkEnd w:id="11"/>
      <w:r>
        <w:t xml:space="preserve"> </w:t>
      </w:r>
    </w:p>
    <w:p w14:paraId="7067D500" w14:textId="1FAB6E68" w:rsidR="00581253" w:rsidRDefault="004C4DFF" w:rsidP="00581253">
      <w:pPr>
        <w:pStyle w:val="BodyText"/>
        <w:rPr>
          <w:lang w:eastAsia="en-GB"/>
        </w:rPr>
      </w:pPr>
      <w:r>
        <w:rPr>
          <w:lang w:eastAsia="en-GB"/>
        </w:rPr>
        <w:t xml:space="preserve">This </w:t>
      </w:r>
      <w:r w:rsidR="004C4F4E">
        <w:rPr>
          <w:lang w:eastAsia="en-GB"/>
        </w:rPr>
        <w:t xml:space="preserve">paragraph </w:t>
      </w:r>
      <w:r>
        <w:rPr>
          <w:lang w:eastAsia="en-GB"/>
        </w:rPr>
        <w:t xml:space="preserve">includes the </w:t>
      </w:r>
      <w:r w:rsidR="00620FF1">
        <w:rPr>
          <w:lang w:eastAsia="en-GB"/>
        </w:rPr>
        <w:t>list of the change</w:t>
      </w:r>
      <w:r w:rsidR="004C4F4E">
        <w:rPr>
          <w:lang w:eastAsia="en-GB"/>
        </w:rPr>
        <w:t xml:space="preserve"> request</w:t>
      </w:r>
      <w:r w:rsidR="00620FF1">
        <w:rPr>
          <w:lang w:eastAsia="en-GB"/>
        </w:rPr>
        <w:t xml:space="preserve">s that have been </w:t>
      </w:r>
      <w:r w:rsidR="00CA32B2">
        <w:rPr>
          <w:lang w:eastAsia="en-GB"/>
        </w:rPr>
        <w:t>i</w:t>
      </w:r>
      <w:r w:rsidR="00620FF1">
        <w:rPr>
          <w:lang w:eastAsia="en-GB"/>
        </w:rPr>
        <w:t xml:space="preserve">ntegrated in AIRM 1.1.0. In total, 18 </w:t>
      </w:r>
      <w:r w:rsidR="009D4EEF">
        <w:rPr>
          <w:lang w:eastAsia="en-GB"/>
        </w:rPr>
        <w:t>groups of changes were implemented</w:t>
      </w:r>
      <w:r w:rsidR="00AF6C99">
        <w:rPr>
          <w:lang w:eastAsia="en-GB"/>
        </w:rPr>
        <w:t xml:space="preserve"> since AIRM 1.0.0.</w:t>
      </w:r>
    </w:p>
    <w:p w14:paraId="5A634F38" w14:textId="66312BDF" w:rsidR="00B846D4" w:rsidRDefault="00B846D4" w:rsidP="00581253">
      <w:pPr>
        <w:pStyle w:val="BodyText"/>
        <w:rPr>
          <w:lang w:eastAsia="en-GB"/>
        </w:rPr>
      </w:pPr>
      <w:r>
        <w:rPr>
          <w:lang w:eastAsia="en-GB"/>
        </w:rPr>
        <w:t>More details about each change request are available in the AIRM Community Area [3].</w:t>
      </w:r>
    </w:p>
    <w:p w14:paraId="076CEB92" w14:textId="77777777" w:rsidR="00F57562" w:rsidRDefault="00F57562" w:rsidP="00581253">
      <w:pPr>
        <w:pStyle w:val="BodyText"/>
        <w:rPr>
          <w:lang w:eastAsia="en-GB"/>
        </w:rPr>
      </w:pPr>
    </w:p>
    <w:tbl>
      <w:tblPr>
        <w:tblW w:w="98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4"/>
        <w:gridCol w:w="1559"/>
        <w:gridCol w:w="2408"/>
        <w:gridCol w:w="6"/>
        <w:gridCol w:w="1651"/>
        <w:gridCol w:w="987"/>
        <w:gridCol w:w="1558"/>
      </w:tblGrid>
      <w:tr w:rsidR="00F57562" w:rsidRPr="00BA4801" w14:paraId="21A8C8FE" w14:textId="77777777" w:rsidTr="00F57562">
        <w:trPr>
          <w:trHeight w:val="1136"/>
        </w:trPr>
        <w:tc>
          <w:tcPr>
            <w:tcW w:w="566" w:type="dxa"/>
            <w:shd w:val="clear" w:color="auto" w:fill="E7E6E6"/>
          </w:tcPr>
          <w:p w14:paraId="3E6C71BD" w14:textId="77777777" w:rsidR="00F57562" w:rsidRPr="006E4CFF" w:rsidRDefault="00F57562" w:rsidP="00145D2C">
            <w:pPr>
              <w:jc w:val="left"/>
              <w:rPr>
                <w:rFonts w:eastAsia="Calibri"/>
                <w:b/>
              </w:rPr>
            </w:pPr>
            <w:r w:rsidRPr="006E4CFF">
              <w:rPr>
                <w:rFonts w:eastAsia="Calibri"/>
                <w:b/>
              </w:rPr>
              <w:t>#</w:t>
            </w:r>
          </w:p>
        </w:tc>
        <w:tc>
          <w:tcPr>
            <w:tcW w:w="1134" w:type="dxa"/>
            <w:shd w:val="clear" w:color="auto" w:fill="E7E6E6"/>
          </w:tcPr>
          <w:p w14:paraId="615444BD" w14:textId="77777777" w:rsidR="00F57562" w:rsidRPr="00BA4801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AIRM b</w:t>
            </w:r>
            <w:r w:rsidRPr="00BA4801">
              <w:rPr>
                <w:rFonts w:eastAsia="Calibri"/>
                <w:b/>
              </w:rPr>
              <w:t>aseline release</w:t>
            </w:r>
          </w:p>
        </w:tc>
        <w:tc>
          <w:tcPr>
            <w:tcW w:w="1559" w:type="dxa"/>
            <w:shd w:val="clear" w:color="auto" w:fill="E7E6E6"/>
          </w:tcPr>
          <w:p w14:paraId="78DDE1C5" w14:textId="77777777" w:rsidR="00F57562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CR</w:t>
            </w:r>
          </w:p>
          <w:p w14:paraId="732B3DF8" w14:textId="77777777" w:rsidR="00F57562" w:rsidRPr="00BA4801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</w:t>
            </w:r>
            <w:r w:rsidRPr="00BA4801">
              <w:rPr>
                <w:rFonts w:eastAsia="Calibri"/>
                <w:b/>
              </w:rPr>
              <w:t>itle</w:t>
            </w:r>
          </w:p>
        </w:tc>
        <w:tc>
          <w:tcPr>
            <w:tcW w:w="2414" w:type="dxa"/>
            <w:gridSpan w:val="2"/>
            <w:shd w:val="clear" w:color="auto" w:fill="E7E6E6"/>
          </w:tcPr>
          <w:p w14:paraId="5CF55997" w14:textId="77777777" w:rsidR="00F57562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CR</w:t>
            </w:r>
          </w:p>
          <w:p w14:paraId="4B7AD17E" w14:textId="77777777" w:rsidR="00F57562" w:rsidRPr="00BA4801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Pr="00BA4801">
              <w:rPr>
                <w:rFonts w:eastAsia="Calibri"/>
                <w:b/>
              </w:rPr>
              <w:t>escription</w:t>
            </w:r>
          </w:p>
        </w:tc>
        <w:tc>
          <w:tcPr>
            <w:tcW w:w="1651" w:type="dxa"/>
            <w:shd w:val="clear" w:color="auto" w:fill="E7E6E6"/>
          </w:tcPr>
          <w:p w14:paraId="18B3DEF2" w14:textId="77777777" w:rsidR="00F57562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CR</w:t>
            </w:r>
          </w:p>
          <w:p w14:paraId="477CADE0" w14:textId="77777777" w:rsidR="00F57562" w:rsidRPr="00BA4801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context/purpose</w:t>
            </w:r>
          </w:p>
        </w:tc>
        <w:tc>
          <w:tcPr>
            <w:tcW w:w="987" w:type="dxa"/>
            <w:shd w:val="clear" w:color="auto" w:fill="E7E6E6"/>
          </w:tcPr>
          <w:p w14:paraId="1CFDF456" w14:textId="77777777" w:rsidR="00F57562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AIRM</w:t>
            </w:r>
          </w:p>
          <w:p w14:paraId="55935B29" w14:textId="77777777" w:rsidR="00F57562" w:rsidRPr="00BA4801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</w:t>
            </w:r>
            <w:r w:rsidRPr="00BA4801">
              <w:rPr>
                <w:rFonts w:eastAsia="Calibri"/>
                <w:b/>
              </w:rPr>
              <w:t>elease version</w:t>
            </w:r>
          </w:p>
        </w:tc>
        <w:tc>
          <w:tcPr>
            <w:tcW w:w="1558" w:type="dxa"/>
            <w:shd w:val="clear" w:color="auto" w:fill="E7E6E6"/>
          </w:tcPr>
          <w:p w14:paraId="25289A00" w14:textId="77777777" w:rsidR="00F57562" w:rsidRPr="00BA4801" w:rsidRDefault="00F57562" w:rsidP="00145D2C">
            <w:pPr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XM coordination acknowledgement</w:t>
            </w:r>
          </w:p>
        </w:tc>
      </w:tr>
      <w:tr w:rsidR="00F57562" w:rsidRPr="00BA4801" w14:paraId="6EF2FC85" w14:textId="77777777" w:rsidTr="00F57562">
        <w:trPr>
          <w:trHeight w:val="1896"/>
        </w:trPr>
        <w:tc>
          <w:tcPr>
            <w:tcW w:w="566" w:type="dxa"/>
          </w:tcPr>
          <w:p w14:paraId="63338DB1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CF9BD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769A4717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0" w:history="1">
              <w:r w:rsidR="00F57562" w:rsidRPr="00387F38">
                <w:rPr>
                  <w:rStyle w:val="Hyperlink"/>
                  <w:rFonts w:eastAsia="Calibri"/>
                </w:rPr>
                <w:t>Promoting FF-ICE R1 Vocabulary – Dangerous Goods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17A64235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into account the revised ICAO FF-ICE Release 1 vocabulary related to Dangerous Goods that is captured in FIXM Core 4.2.0.</w:t>
            </w:r>
          </w:p>
        </w:tc>
        <w:tc>
          <w:tcPr>
            <w:tcW w:w="1651" w:type="dxa"/>
          </w:tcPr>
          <w:p w14:paraId="108EFA3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ICAO &amp; XM</w:t>
            </w:r>
          </w:p>
        </w:tc>
        <w:tc>
          <w:tcPr>
            <w:tcW w:w="987" w:type="dxa"/>
            <w:shd w:val="clear" w:color="auto" w:fill="auto"/>
          </w:tcPr>
          <w:p w14:paraId="5171928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13CB07B2" w14:textId="5EC9A70E" w:rsidR="00F57562" w:rsidRPr="00BA4801" w:rsidRDefault="00F57562" w:rsidP="00F5756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FIXM CCB </w:t>
            </w:r>
          </w:p>
        </w:tc>
      </w:tr>
      <w:tr w:rsidR="00F57562" w:rsidRPr="00BA4801" w14:paraId="39DC5AEF" w14:textId="77777777" w:rsidTr="00F57562">
        <w:trPr>
          <w:trHeight w:val="1516"/>
        </w:trPr>
        <w:tc>
          <w:tcPr>
            <w:tcW w:w="566" w:type="dxa"/>
          </w:tcPr>
          <w:p w14:paraId="7ACE77BE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DD4B6E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447A6229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1" w:history="1">
              <w:r w:rsidR="00F57562" w:rsidRPr="00387F38">
                <w:rPr>
                  <w:rStyle w:val="Hyperlink"/>
                  <w:rFonts w:eastAsia="Calibri"/>
                </w:rPr>
                <w:t>Promoting FF-ICE Release1 Vocabulary - FF-ICE Services and Messages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2614A45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revised ICAO FF-ICE Release 1 vocabulary related to FF-ICE/R1 Services and Messages.</w:t>
            </w:r>
          </w:p>
        </w:tc>
        <w:tc>
          <w:tcPr>
            <w:tcW w:w="1651" w:type="dxa"/>
          </w:tcPr>
          <w:p w14:paraId="55A9618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ICAO</w:t>
            </w:r>
          </w:p>
        </w:tc>
        <w:tc>
          <w:tcPr>
            <w:tcW w:w="987" w:type="dxa"/>
            <w:shd w:val="clear" w:color="auto" w:fill="auto"/>
          </w:tcPr>
          <w:p w14:paraId="197B15D8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374053D1" w14:textId="019A85BC" w:rsidR="00F57562" w:rsidRPr="00BA4801" w:rsidRDefault="00F57562" w:rsidP="00F57562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FIXM CCB </w:t>
            </w:r>
          </w:p>
        </w:tc>
      </w:tr>
      <w:tr w:rsidR="00F57562" w:rsidRPr="00BA4801" w14:paraId="05CFC476" w14:textId="77777777" w:rsidTr="00F57562">
        <w:trPr>
          <w:trHeight w:val="1516"/>
        </w:trPr>
        <w:tc>
          <w:tcPr>
            <w:tcW w:w="566" w:type="dxa"/>
          </w:tcPr>
          <w:p w14:paraId="55994CC7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52352D8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672E1F87" w14:textId="77777777" w:rsidR="00F57562" w:rsidRDefault="002028E5" w:rsidP="00145D2C">
            <w:pPr>
              <w:jc w:val="left"/>
            </w:pPr>
            <w:hyperlink r:id="rId12" w:history="1">
              <w:r w:rsidR="00F57562" w:rsidRPr="00F137D3">
                <w:rPr>
                  <w:rStyle w:val="Hyperlink"/>
                  <w:rFonts w:eastAsia="Calibri"/>
                </w:rPr>
                <w:t>Add 'Take Off Not Before'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6F7C700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B727C">
              <w:rPr>
                <w:rFonts w:eastAsia="Calibri"/>
              </w:rPr>
              <w:t xml:space="preserve">Airport operations sometimes define a TONB (Take off not before) time, but this is not modelled in the AIRM. </w:t>
            </w:r>
          </w:p>
        </w:tc>
        <w:tc>
          <w:tcPr>
            <w:tcW w:w="1651" w:type="dxa"/>
          </w:tcPr>
          <w:p w14:paraId="5B86981C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Addition</w:t>
            </w:r>
          </w:p>
        </w:tc>
        <w:tc>
          <w:tcPr>
            <w:tcW w:w="987" w:type="dxa"/>
            <w:shd w:val="clear" w:color="auto" w:fill="auto"/>
          </w:tcPr>
          <w:p w14:paraId="1FC2E10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26E2EF0E" w14:textId="41521629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FIXM CCB</w:t>
            </w:r>
          </w:p>
          <w:p w14:paraId="6AF9A22F" w14:textId="77777777" w:rsidR="00F57562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431F9293" w14:textId="77777777" w:rsidTr="00F57562">
        <w:trPr>
          <w:trHeight w:val="1178"/>
        </w:trPr>
        <w:tc>
          <w:tcPr>
            <w:tcW w:w="566" w:type="dxa"/>
          </w:tcPr>
          <w:p w14:paraId="0EB09F30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8D7B06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75965F10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3" w:history="1">
              <w:r w:rsidR="00F57562" w:rsidRPr="00387F38">
                <w:rPr>
                  <w:rStyle w:val="Hyperlink"/>
                  <w:rFonts w:eastAsia="Calibri"/>
                </w:rPr>
                <w:t>AIXM 5.2 Routes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24C9E33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changes made to AIXM 5.2 routes in order to ensure consistency.</w:t>
            </w:r>
          </w:p>
        </w:tc>
        <w:tc>
          <w:tcPr>
            <w:tcW w:w="1651" w:type="dxa"/>
          </w:tcPr>
          <w:p w14:paraId="0C385B2E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70A9BFB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2219640A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2B828817" w14:textId="77777777" w:rsidTr="00F57562">
        <w:trPr>
          <w:trHeight w:val="1136"/>
        </w:trPr>
        <w:tc>
          <w:tcPr>
            <w:tcW w:w="566" w:type="dxa"/>
          </w:tcPr>
          <w:p w14:paraId="2D46DB0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24E972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6C08AE2B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4" w:history="1">
              <w:r w:rsidR="00F57562" w:rsidRPr="00387F38">
                <w:rPr>
                  <w:rStyle w:val="Hyperlink"/>
                  <w:rFonts w:eastAsia="Calibri"/>
                </w:rPr>
                <w:t>AIXM 5.2 Procedures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240E9804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changes made to AIXM 5.2 procedures in order to ensure consistency.</w:t>
            </w:r>
          </w:p>
        </w:tc>
        <w:tc>
          <w:tcPr>
            <w:tcW w:w="1651" w:type="dxa"/>
          </w:tcPr>
          <w:p w14:paraId="68A0D19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2B1FB41A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7C217B4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7F6CA7C9" w14:textId="77777777" w:rsidTr="00F57562">
        <w:trPr>
          <w:trHeight w:val="1136"/>
        </w:trPr>
        <w:tc>
          <w:tcPr>
            <w:tcW w:w="566" w:type="dxa"/>
          </w:tcPr>
          <w:p w14:paraId="49ABB09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AA2BA0B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2FC81762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5" w:history="1">
              <w:r w:rsidR="00F57562" w:rsidRPr="00F137D3">
                <w:rPr>
                  <w:rStyle w:val="Hyperlink"/>
                  <w:rFonts w:eastAsia="Calibri"/>
                </w:rPr>
                <w:t>AIXM 5.2 Obstacles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2A35C6D8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changes made to AIXM 5.2 obstacles in order to ensure consistency</w:t>
            </w:r>
          </w:p>
        </w:tc>
        <w:tc>
          <w:tcPr>
            <w:tcW w:w="1651" w:type="dxa"/>
          </w:tcPr>
          <w:p w14:paraId="4275F3C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69B6B6F0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6CFB4AA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0B359A77" w14:textId="77777777" w:rsidTr="00F57562">
        <w:trPr>
          <w:trHeight w:val="1136"/>
        </w:trPr>
        <w:tc>
          <w:tcPr>
            <w:tcW w:w="566" w:type="dxa"/>
          </w:tcPr>
          <w:p w14:paraId="066DBB3D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14:paraId="3AB4D85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46DB8E5E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6" w:history="1">
              <w:r w:rsidR="00F57562" w:rsidRPr="00F137D3">
                <w:rPr>
                  <w:rStyle w:val="Hyperlink"/>
                  <w:rFonts w:eastAsia="Calibri"/>
                </w:rPr>
                <w:t>AIXM 5.2 Navaid/Point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6FF1780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the Navaid and Points subjects to include codeICAOCountry in line with AIXM 5.2 changes.</w:t>
            </w:r>
          </w:p>
        </w:tc>
        <w:tc>
          <w:tcPr>
            <w:tcW w:w="1651" w:type="dxa"/>
          </w:tcPr>
          <w:p w14:paraId="53FC99DB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56AF029D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22A4113A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518E451B" w14:textId="77777777" w:rsidTr="00F57562">
        <w:trPr>
          <w:trHeight w:val="1136"/>
        </w:trPr>
        <w:tc>
          <w:tcPr>
            <w:tcW w:w="566" w:type="dxa"/>
          </w:tcPr>
          <w:p w14:paraId="22738A25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58768C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76CBBB76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7" w:history="1">
              <w:r w:rsidR="00F57562" w:rsidRPr="00F137D3">
                <w:rPr>
                  <w:rStyle w:val="Hyperlink"/>
                  <w:rFonts w:eastAsia="Calibri"/>
                </w:rPr>
                <w:t>AIXM 5.2 Airspace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00E392E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changes made to AIXM 5.2 airspace in order to ensure consistency.</w:t>
            </w:r>
          </w:p>
        </w:tc>
        <w:tc>
          <w:tcPr>
            <w:tcW w:w="1651" w:type="dxa"/>
          </w:tcPr>
          <w:p w14:paraId="2EB7110B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16B4AC0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102AB5D4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268845AA" w14:textId="77777777" w:rsidTr="00F57562">
        <w:trPr>
          <w:trHeight w:val="1557"/>
        </w:trPr>
        <w:tc>
          <w:tcPr>
            <w:tcW w:w="566" w:type="dxa"/>
          </w:tcPr>
          <w:p w14:paraId="59FDF46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E95D3DA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54ED5A7D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8" w:history="1">
              <w:r w:rsidR="00F57562" w:rsidRPr="00F137D3">
                <w:rPr>
                  <w:rStyle w:val="Hyperlink"/>
                  <w:rFonts w:eastAsia="Calibri"/>
                </w:rPr>
                <w:t>AIXM 5.2 Airport/Heliport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30B556D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changes made to AIXM 5.2 airport/heliport in order to ensure consistency</w:t>
            </w:r>
          </w:p>
        </w:tc>
        <w:tc>
          <w:tcPr>
            <w:tcW w:w="1651" w:type="dxa"/>
          </w:tcPr>
          <w:p w14:paraId="6BB9C761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3EAD36B3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3C871DA0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202FB532" w14:textId="77777777" w:rsidTr="00F57562">
        <w:trPr>
          <w:trHeight w:val="1896"/>
        </w:trPr>
        <w:tc>
          <w:tcPr>
            <w:tcW w:w="566" w:type="dxa"/>
          </w:tcPr>
          <w:p w14:paraId="54E5499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B4641C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5157955D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19" w:history="1">
              <w:r w:rsidR="00F57562" w:rsidRPr="00F137D3">
                <w:rPr>
                  <w:rStyle w:val="Hyperlink"/>
                  <w:rFonts w:eastAsia="Calibri"/>
                </w:rPr>
                <w:t>AIXM 5.2 transversal changes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2809F1AB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AIRM to take account the changes made to AIXM 5.2 in order to ensure consistency. This covers changes that affect the model in general.</w:t>
            </w:r>
          </w:p>
        </w:tc>
        <w:tc>
          <w:tcPr>
            <w:tcW w:w="1651" w:type="dxa"/>
          </w:tcPr>
          <w:p w14:paraId="4310C639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XM</w:t>
            </w:r>
          </w:p>
        </w:tc>
        <w:tc>
          <w:tcPr>
            <w:tcW w:w="987" w:type="dxa"/>
            <w:shd w:val="clear" w:color="auto" w:fill="auto"/>
          </w:tcPr>
          <w:p w14:paraId="60E25002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3A2E6043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AIXM CCB </w:t>
            </w:r>
          </w:p>
        </w:tc>
      </w:tr>
      <w:tr w:rsidR="00F57562" w:rsidRPr="00BA4801" w14:paraId="6491308B" w14:textId="77777777" w:rsidTr="00F57562">
        <w:trPr>
          <w:trHeight w:val="1896"/>
        </w:trPr>
        <w:tc>
          <w:tcPr>
            <w:tcW w:w="566" w:type="dxa"/>
          </w:tcPr>
          <w:p w14:paraId="6147043F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C7AD0DB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0EAB57F3" w14:textId="77777777" w:rsidR="00F57562" w:rsidRDefault="002028E5" w:rsidP="00145D2C">
            <w:pPr>
              <w:jc w:val="left"/>
            </w:pPr>
            <w:hyperlink r:id="rId20" w:history="1">
              <w:r w:rsidR="00F57562">
                <w:rPr>
                  <w:rStyle w:val="Hyperlink"/>
                  <w:rFonts w:eastAsia="Calibri"/>
                </w:rPr>
                <w:t>Annex15_and</w:t>
              </w:r>
              <w:r w:rsidR="00F57562" w:rsidRPr="00F137D3">
                <w:rPr>
                  <w:rStyle w:val="Hyperlink"/>
                  <w:rFonts w:eastAsia="Calibri"/>
                </w:rPr>
                <w:t>PANS_AIM_updates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5E59B874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the list of business terms to reflect the latest version of ICAO Annex 15 (16the Edition) and PANS-AIM (1st Edition)</w:t>
            </w:r>
          </w:p>
        </w:tc>
        <w:tc>
          <w:tcPr>
            <w:tcW w:w="1651" w:type="dxa"/>
          </w:tcPr>
          <w:p w14:paraId="0B9271DA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Alignment with ICAO</w:t>
            </w:r>
          </w:p>
        </w:tc>
        <w:tc>
          <w:tcPr>
            <w:tcW w:w="987" w:type="dxa"/>
            <w:shd w:val="clear" w:color="auto" w:fill="auto"/>
          </w:tcPr>
          <w:p w14:paraId="37066DCA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24A4E27A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AIXM CCB</w:t>
            </w:r>
          </w:p>
        </w:tc>
      </w:tr>
      <w:tr w:rsidR="00F57562" w:rsidRPr="00BA4801" w14:paraId="1171E83F" w14:textId="77777777" w:rsidTr="00F57562">
        <w:trPr>
          <w:trHeight w:val="758"/>
        </w:trPr>
        <w:tc>
          <w:tcPr>
            <w:tcW w:w="566" w:type="dxa"/>
          </w:tcPr>
          <w:p w14:paraId="3100369D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703BF103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4699E0F9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21" w:history="1">
              <w:r w:rsidR="00F57562" w:rsidRPr="00F137D3">
                <w:rPr>
                  <w:rStyle w:val="Hyperlink"/>
                  <w:rFonts w:eastAsia="Calibri"/>
                </w:rPr>
                <w:t>Update definitions for typos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1858850E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Update some definitions of properties to correct typos.</w:t>
            </w:r>
          </w:p>
        </w:tc>
        <w:tc>
          <w:tcPr>
            <w:tcW w:w="1651" w:type="dxa"/>
          </w:tcPr>
          <w:p w14:paraId="54E64A33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Correction</w:t>
            </w:r>
          </w:p>
        </w:tc>
        <w:tc>
          <w:tcPr>
            <w:tcW w:w="987" w:type="dxa"/>
            <w:shd w:val="clear" w:color="auto" w:fill="auto"/>
          </w:tcPr>
          <w:p w14:paraId="5FC6E6EA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3EA5BEDB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Not applicable</w:t>
            </w:r>
          </w:p>
          <w:p w14:paraId="7797B118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75CF3052" w14:textId="77777777" w:rsidTr="00F57562">
        <w:trPr>
          <w:trHeight w:val="1178"/>
        </w:trPr>
        <w:tc>
          <w:tcPr>
            <w:tcW w:w="566" w:type="dxa"/>
          </w:tcPr>
          <w:p w14:paraId="59E77C8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20A1E18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7D55A346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22" w:history="1">
              <w:r w:rsidR="00F57562" w:rsidRPr="00477C55">
                <w:rPr>
                  <w:rStyle w:val="Hyperlink"/>
                  <w:rFonts w:eastAsia="Calibri"/>
                </w:rPr>
                <w:t>Correction in the data object UsageConditions to reflect the correct definitions of the roles of flight and aircraftType.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5965AD36" w14:textId="77777777" w:rsidR="00F57562" w:rsidRPr="00050809" w:rsidRDefault="00F57562" w:rsidP="00145D2C">
            <w:pPr>
              <w:jc w:val="left"/>
              <w:rPr>
                <w:rFonts w:eastAsia="Calibri"/>
              </w:rPr>
            </w:pPr>
            <w:r w:rsidRPr="00B816F8">
              <w:rPr>
                <w:rFonts w:eastAsia="Calibri"/>
              </w:rPr>
              <w:t>Correction in the data object UsageConditions to reflect the correct definitions of the roles of flight and aircraftType.</w:t>
            </w:r>
          </w:p>
        </w:tc>
        <w:tc>
          <w:tcPr>
            <w:tcW w:w="1651" w:type="dxa"/>
          </w:tcPr>
          <w:p w14:paraId="66AE06E4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Correction</w:t>
            </w:r>
          </w:p>
        </w:tc>
        <w:tc>
          <w:tcPr>
            <w:tcW w:w="987" w:type="dxa"/>
            <w:shd w:val="clear" w:color="auto" w:fill="auto"/>
          </w:tcPr>
          <w:p w14:paraId="0D16AB6E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60A8FCC6" w14:textId="77777777" w:rsidR="00F57562" w:rsidRPr="00050809" w:rsidRDefault="00F57562" w:rsidP="00145D2C">
            <w:pPr>
              <w:jc w:val="left"/>
              <w:rPr>
                <w:rFonts w:eastAsia="Calibri"/>
                <w:strike/>
              </w:rPr>
            </w:pPr>
            <w:r w:rsidRPr="00B816F8">
              <w:rPr>
                <w:rFonts w:eastAsia="Calibri"/>
              </w:rPr>
              <w:t>Not applicable</w:t>
            </w:r>
          </w:p>
          <w:p w14:paraId="4DF61D4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73F6E08A" w14:textId="77777777" w:rsidTr="00F57562">
        <w:trPr>
          <w:trHeight w:val="2276"/>
        </w:trPr>
        <w:tc>
          <w:tcPr>
            <w:tcW w:w="566" w:type="dxa"/>
          </w:tcPr>
          <w:p w14:paraId="287DA4B7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14:paraId="7724BBB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5743823A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23" w:history="1">
              <w:r w:rsidR="00F57562" w:rsidRPr="00F137D3">
                <w:rPr>
                  <w:rStyle w:val="Hyperlink"/>
                  <w:rFonts w:eastAsia="Calibri"/>
                </w:rPr>
                <w:t>Remove superfluous repetition in "Abstract Entities" diagram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53E7BE04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The metadata association from EntityCollection to MD_Metadata and the annotation aggregation from EntityCollection to Note are redundant, as they are inherited from the Entity base class.</w:t>
            </w:r>
          </w:p>
        </w:tc>
        <w:tc>
          <w:tcPr>
            <w:tcW w:w="1651" w:type="dxa"/>
          </w:tcPr>
          <w:p w14:paraId="28B71EE0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Correction</w:t>
            </w:r>
          </w:p>
        </w:tc>
        <w:tc>
          <w:tcPr>
            <w:tcW w:w="987" w:type="dxa"/>
            <w:shd w:val="clear" w:color="auto" w:fill="auto"/>
          </w:tcPr>
          <w:p w14:paraId="689B49D7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6E56D4FD" w14:textId="77777777" w:rsidR="00F57562" w:rsidRPr="000D0656" w:rsidRDefault="00F57562" w:rsidP="00145D2C">
            <w:pPr>
              <w:jc w:val="left"/>
              <w:rPr>
                <w:rFonts w:eastAsia="Calibri"/>
              </w:rPr>
            </w:pPr>
            <w:r w:rsidRPr="000D0656">
              <w:rPr>
                <w:rFonts w:eastAsia="Calibri"/>
              </w:rPr>
              <w:t>Not applicable</w:t>
            </w:r>
          </w:p>
          <w:p w14:paraId="1435EDF7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314718D8" w14:textId="77777777" w:rsidTr="00F57562">
        <w:trPr>
          <w:trHeight w:val="758"/>
        </w:trPr>
        <w:tc>
          <w:tcPr>
            <w:tcW w:w="566" w:type="dxa"/>
          </w:tcPr>
          <w:p w14:paraId="6110F6BB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2D653A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535400D6" w14:textId="77777777" w:rsidR="00F57562" w:rsidRPr="00BA4801" w:rsidRDefault="002028E5" w:rsidP="00145D2C">
            <w:pPr>
              <w:jc w:val="left"/>
              <w:rPr>
                <w:rFonts w:eastAsia="Calibri"/>
              </w:rPr>
            </w:pPr>
            <w:hyperlink r:id="rId24" w:history="1">
              <w:r w:rsidR="00F57562" w:rsidRPr="00F137D3">
                <w:rPr>
                  <w:rStyle w:val="Hyperlink"/>
                  <w:rFonts w:eastAsia="Calibri"/>
                </w:rPr>
                <w:t>Move_AIRM_abbreviation</w:t>
              </w:r>
            </w:hyperlink>
          </w:p>
        </w:tc>
        <w:tc>
          <w:tcPr>
            <w:tcW w:w="2414" w:type="dxa"/>
            <w:gridSpan w:val="2"/>
            <w:shd w:val="clear" w:color="auto" w:fill="auto"/>
          </w:tcPr>
          <w:p w14:paraId="58B10368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Addition of the abbreviation of "AIRM" to the contextual model.</w:t>
            </w:r>
          </w:p>
        </w:tc>
        <w:tc>
          <w:tcPr>
            <w:tcW w:w="1651" w:type="dxa"/>
          </w:tcPr>
          <w:p w14:paraId="3F4D0F18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Correction</w:t>
            </w:r>
          </w:p>
        </w:tc>
        <w:tc>
          <w:tcPr>
            <w:tcW w:w="987" w:type="dxa"/>
            <w:shd w:val="clear" w:color="auto" w:fill="auto"/>
          </w:tcPr>
          <w:p w14:paraId="28791DAF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18B2CAEB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Not applicable</w:t>
            </w:r>
          </w:p>
          <w:p w14:paraId="1E1F492E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13B01342" w14:textId="77777777" w:rsidTr="00F57562">
        <w:trPr>
          <w:trHeight w:val="1516"/>
        </w:trPr>
        <w:tc>
          <w:tcPr>
            <w:tcW w:w="566" w:type="dxa"/>
          </w:tcPr>
          <w:p w14:paraId="0F90D39D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212E9E7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6AA421C6" w14:textId="77777777" w:rsidR="00F57562" w:rsidRDefault="002028E5" w:rsidP="00145D2C">
            <w:pPr>
              <w:jc w:val="left"/>
            </w:pPr>
            <w:hyperlink r:id="rId25" w:history="1">
              <w:r w:rsidR="00F57562" w:rsidRPr="00F137D3">
                <w:rPr>
                  <w:rStyle w:val="Hyperlink"/>
                  <w:rFonts w:eastAsia="Calibri"/>
                </w:rPr>
                <w:t>Improve definition ATFMDepartureSlot.toleranceWindow</w:t>
              </w:r>
            </w:hyperlink>
          </w:p>
        </w:tc>
        <w:tc>
          <w:tcPr>
            <w:tcW w:w="2408" w:type="dxa"/>
            <w:shd w:val="clear" w:color="auto" w:fill="auto"/>
          </w:tcPr>
          <w:p w14:paraId="35B0A77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This CR is launched to improve the current definition of ATFMDepartureSlot.toleranceWindow.</w:t>
            </w:r>
          </w:p>
        </w:tc>
        <w:tc>
          <w:tcPr>
            <w:tcW w:w="1657" w:type="dxa"/>
            <w:gridSpan w:val="2"/>
          </w:tcPr>
          <w:p w14:paraId="4AB858F9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Improvement (European supplement)</w:t>
            </w:r>
          </w:p>
        </w:tc>
        <w:tc>
          <w:tcPr>
            <w:tcW w:w="987" w:type="dxa"/>
            <w:shd w:val="clear" w:color="auto" w:fill="auto"/>
          </w:tcPr>
          <w:p w14:paraId="5D088F56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5660A92B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Not applicable</w:t>
            </w:r>
          </w:p>
          <w:p w14:paraId="5546AEE3" w14:textId="77777777" w:rsidR="00F57562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31889A9C" w14:textId="77777777" w:rsidTr="00F57562">
        <w:trPr>
          <w:trHeight w:val="1516"/>
        </w:trPr>
        <w:tc>
          <w:tcPr>
            <w:tcW w:w="566" w:type="dxa"/>
          </w:tcPr>
          <w:p w14:paraId="64DF87D1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6E6A49A5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7E982E48" w14:textId="77777777" w:rsidR="00F57562" w:rsidRDefault="002028E5" w:rsidP="00145D2C">
            <w:pPr>
              <w:jc w:val="left"/>
            </w:pPr>
            <w:hyperlink r:id="rId26" w:history="1">
              <w:r w:rsidR="00F57562" w:rsidRPr="00F137D3">
                <w:rPr>
                  <w:rStyle w:val="Hyperlink"/>
                  <w:rFonts w:eastAsia="Calibri"/>
                </w:rPr>
                <w:t>Voice Communication services for the Virtual Centre</w:t>
              </w:r>
            </w:hyperlink>
          </w:p>
        </w:tc>
        <w:tc>
          <w:tcPr>
            <w:tcW w:w="2408" w:type="dxa"/>
            <w:shd w:val="clear" w:color="auto" w:fill="auto"/>
          </w:tcPr>
          <w:p w14:paraId="2F347D5D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 xml:space="preserve">Model Voice Communication services for the Virtual Centre. </w:t>
            </w:r>
          </w:p>
        </w:tc>
        <w:tc>
          <w:tcPr>
            <w:tcW w:w="1657" w:type="dxa"/>
            <w:gridSpan w:val="2"/>
          </w:tcPr>
          <w:p w14:paraId="7E779559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Addition (European supplement)</w:t>
            </w:r>
          </w:p>
        </w:tc>
        <w:tc>
          <w:tcPr>
            <w:tcW w:w="987" w:type="dxa"/>
            <w:shd w:val="clear" w:color="auto" w:fill="auto"/>
          </w:tcPr>
          <w:p w14:paraId="1D80C754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6B78F7D9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Not applicable</w:t>
            </w:r>
          </w:p>
          <w:p w14:paraId="1AC92477" w14:textId="77777777" w:rsidR="00F57562" w:rsidRDefault="00F57562" w:rsidP="00145D2C">
            <w:pPr>
              <w:jc w:val="left"/>
              <w:rPr>
                <w:rFonts w:eastAsia="Calibri"/>
              </w:rPr>
            </w:pPr>
          </w:p>
        </w:tc>
      </w:tr>
      <w:tr w:rsidR="00F57562" w:rsidRPr="00BA4801" w14:paraId="7BD0F1BD" w14:textId="77777777" w:rsidTr="00F57562">
        <w:trPr>
          <w:trHeight w:val="1414"/>
        </w:trPr>
        <w:tc>
          <w:tcPr>
            <w:tcW w:w="566" w:type="dxa"/>
          </w:tcPr>
          <w:p w14:paraId="60A0210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A20A30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v1.0.0</w:t>
            </w:r>
          </w:p>
        </w:tc>
        <w:tc>
          <w:tcPr>
            <w:tcW w:w="1559" w:type="dxa"/>
            <w:shd w:val="clear" w:color="auto" w:fill="auto"/>
          </w:tcPr>
          <w:p w14:paraId="511BED75" w14:textId="77777777" w:rsidR="00F57562" w:rsidRDefault="002028E5" w:rsidP="00145D2C">
            <w:pPr>
              <w:jc w:val="left"/>
            </w:pPr>
            <w:hyperlink r:id="rId27" w:history="1">
              <w:r w:rsidR="00F57562" w:rsidRPr="00F137D3">
                <w:rPr>
                  <w:rStyle w:val="Hyperlink"/>
                  <w:rFonts w:eastAsia="Calibri"/>
                </w:rPr>
                <w:t>CoordinationAndTransferConstraint</w:t>
              </w:r>
            </w:hyperlink>
          </w:p>
        </w:tc>
        <w:tc>
          <w:tcPr>
            <w:tcW w:w="2408" w:type="dxa"/>
            <w:shd w:val="clear" w:color="auto" w:fill="auto"/>
          </w:tcPr>
          <w:p w14:paraId="37718323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Extend logical model with "CoordinationAndTransferConstraint" and “TransferData”.</w:t>
            </w:r>
          </w:p>
        </w:tc>
        <w:tc>
          <w:tcPr>
            <w:tcW w:w="1657" w:type="dxa"/>
            <w:gridSpan w:val="2"/>
          </w:tcPr>
          <w:p w14:paraId="31416199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Addition (European supplement)</w:t>
            </w:r>
          </w:p>
        </w:tc>
        <w:tc>
          <w:tcPr>
            <w:tcW w:w="987" w:type="dxa"/>
            <w:shd w:val="clear" w:color="auto" w:fill="auto"/>
          </w:tcPr>
          <w:p w14:paraId="14F1E7EC" w14:textId="77777777" w:rsidR="00F57562" w:rsidRPr="00BA4801" w:rsidRDefault="00F57562" w:rsidP="00145D2C">
            <w:pPr>
              <w:jc w:val="left"/>
              <w:rPr>
                <w:rFonts w:eastAsia="Calibri"/>
              </w:rPr>
            </w:pPr>
            <w:r w:rsidRPr="00BA4801">
              <w:rPr>
                <w:rFonts w:eastAsia="Calibri"/>
              </w:rPr>
              <w:t>v1.</w:t>
            </w:r>
            <w:r>
              <w:rPr>
                <w:rFonts w:eastAsia="Calibri"/>
              </w:rPr>
              <w:t>1.0</w:t>
            </w:r>
          </w:p>
        </w:tc>
        <w:tc>
          <w:tcPr>
            <w:tcW w:w="1558" w:type="dxa"/>
          </w:tcPr>
          <w:p w14:paraId="7F45A3E6" w14:textId="77777777" w:rsidR="00F57562" w:rsidRDefault="00F57562" w:rsidP="00145D2C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Not applicable</w:t>
            </w:r>
          </w:p>
          <w:p w14:paraId="2DADB3A1" w14:textId="77777777" w:rsidR="00F57562" w:rsidRDefault="00F57562" w:rsidP="00145D2C">
            <w:pPr>
              <w:jc w:val="left"/>
              <w:rPr>
                <w:rFonts w:eastAsia="Calibri"/>
              </w:rPr>
            </w:pPr>
          </w:p>
        </w:tc>
      </w:tr>
    </w:tbl>
    <w:p w14:paraId="2EE2F8AD" w14:textId="1C7A65C8" w:rsidR="004C4DFF" w:rsidRDefault="00790C80" w:rsidP="00790C80">
      <w:pPr>
        <w:pStyle w:val="Heading2"/>
      </w:pPr>
      <w:bookmarkStart w:id="12" w:name="_Toc105661292"/>
      <w:r>
        <w:t>Change Report</w:t>
      </w:r>
      <w:bookmarkEnd w:id="12"/>
    </w:p>
    <w:p w14:paraId="1E9F7483" w14:textId="2C1137E3" w:rsidR="004C4F4E" w:rsidRDefault="004C4F4E" w:rsidP="004C4F4E">
      <w:pPr>
        <w:pStyle w:val="BodyText"/>
        <w:rPr>
          <w:lang w:eastAsia="en-GB"/>
        </w:rPr>
      </w:pPr>
      <w:r>
        <w:rPr>
          <w:lang w:eastAsia="en-GB"/>
        </w:rPr>
        <w:t>This paragraph presents the report of the individual changes</w:t>
      </w:r>
      <w:r w:rsidR="00FE7FB8">
        <w:rPr>
          <w:lang w:eastAsia="en-GB"/>
        </w:rPr>
        <w:t>. In general, AIRM changes occur in three types: Addition, Modification and Deletion.</w:t>
      </w:r>
      <w:r w:rsidR="002D1D56">
        <w:rPr>
          <w:lang w:eastAsia="en-GB"/>
        </w:rPr>
        <w:t xml:space="preserve"> In vers</w:t>
      </w:r>
      <w:r w:rsidR="000D49C0">
        <w:rPr>
          <w:lang w:eastAsia="en-GB"/>
        </w:rPr>
        <w:t>ion 1.1.0, most of the changes were A</w:t>
      </w:r>
      <w:r w:rsidR="002D1D56">
        <w:rPr>
          <w:lang w:eastAsia="en-GB"/>
        </w:rPr>
        <w:t>dditions and none of the concept</w:t>
      </w:r>
      <w:r w:rsidR="00FE55E7">
        <w:rPr>
          <w:lang w:eastAsia="en-GB"/>
        </w:rPr>
        <w:t>s</w:t>
      </w:r>
      <w:r w:rsidR="002D1D56">
        <w:rPr>
          <w:lang w:eastAsia="en-GB"/>
        </w:rPr>
        <w:t xml:space="preserve"> </w:t>
      </w:r>
      <w:r w:rsidR="00F80C95">
        <w:rPr>
          <w:lang w:eastAsia="en-GB"/>
        </w:rPr>
        <w:t xml:space="preserve">were </w:t>
      </w:r>
      <w:r w:rsidR="002D1D56">
        <w:rPr>
          <w:lang w:eastAsia="en-GB"/>
        </w:rPr>
        <w:t xml:space="preserve">deleted. </w:t>
      </w:r>
    </w:p>
    <w:p w14:paraId="67236740" w14:textId="20435A8D" w:rsidR="002D1D56" w:rsidRDefault="002D1D56" w:rsidP="002D1D56">
      <w:pPr>
        <w:pStyle w:val="Heading3"/>
      </w:pPr>
      <w:bookmarkStart w:id="13" w:name="_Toc105661293"/>
      <w:r>
        <w:t>Addition</w:t>
      </w:r>
      <w:bookmarkEnd w:id="13"/>
      <w:r w:rsidR="0018756F">
        <w:t>s</w:t>
      </w:r>
    </w:p>
    <w:p w14:paraId="6E4DDFFD" w14:textId="40BE7521" w:rsidR="0090392A" w:rsidRDefault="000D49C0" w:rsidP="0090392A">
      <w:pPr>
        <w:pStyle w:val="BodyText"/>
        <w:rPr>
          <w:lang w:eastAsia="en-GB"/>
        </w:rPr>
      </w:pPr>
      <w:r>
        <w:rPr>
          <w:lang w:eastAsia="en-GB"/>
        </w:rPr>
        <w:t xml:space="preserve">The </w:t>
      </w:r>
      <w:r w:rsidR="005F029E">
        <w:rPr>
          <w:lang w:eastAsia="en-GB"/>
        </w:rPr>
        <w:t xml:space="preserve">following </w:t>
      </w:r>
      <w:r>
        <w:rPr>
          <w:lang w:eastAsia="en-GB"/>
        </w:rPr>
        <w:t xml:space="preserve">list </w:t>
      </w:r>
      <w:r w:rsidR="005F029E">
        <w:rPr>
          <w:lang w:eastAsia="en-GB"/>
        </w:rPr>
        <w:t xml:space="preserve">summarizes </w:t>
      </w:r>
      <w:r>
        <w:rPr>
          <w:lang w:eastAsia="en-GB"/>
        </w:rPr>
        <w:t>the added concepts:</w:t>
      </w:r>
    </w:p>
    <w:p w14:paraId="1708E22F" w14:textId="44FAF438" w:rsidR="000D49C0" w:rsidRDefault="000D49C0" w:rsidP="000D49C0">
      <w:pPr>
        <w:pStyle w:val="BodyText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22 new terms/abbreviations added in the Contextual model;</w:t>
      </w:r>
    </w:p>
    <w:p w14:paraId="1B687398" w14:textId="01E7F1AD" w:rsidR="000D49C0" w:rsidRDefault="000D49C0" w:rsidP="000D49C0">
      <w:pPr>
        <w:pStyle w:val="BodyText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7 new entities added in the Conceptual model;</w:t>
      </w:r>
    </w:p>
    <w:p w14:paraId="6008D5FD" w14:textId="28028E6E" w:rsidR="000D49C0" w:rsidRDefault="000D49C0" w:rsidP="000D49C0">
      <w:pPr>
        <w:pStyle w:val="BodyText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120 new entities/properties added in the Logical</w:t>
      </w:r>
      <w:r w:rsidR="003560BE">
        <w:rPr>
          <w:lang w:eastAsia="en-GB"/>
        </w:rPr>
        <w:t xml:space="preserve"> model</w:t>
      </w:r>
      <w:r>
        <w:rPr>
          <w:lang w:eastAsia="en-GB"/>
        </w:rPr>
        <w:t>;</w:t>
      </w:r>
    </w:p>
    <w:p w14:paraId="289ADEBE" w14:textId="4FE8C4C7" w:rsidR="000D49C0" w:rsidRDefault="000D49C0" w:rsidP="000D49C0">
      <w:pPr>
        <w:pStyle w:val="BodyText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2 new te</w:t>
      </w:r>
      <w:r w:rsidR="003560BE">
        <w:rPr>
          <w:lang w:eastAsia="en-GB"/>
        </w:rPr>
        <w:t>rms/abbreviations added in the Contextual model of the European Supplement;</w:t>
      </w:r>
    </w:p>
    <w:p w14:paraId="2FD1D56B" w14:textId="52C60612" w:rsidR="003560BE" w:rsidRDefault="003560BE" w:rsidP="000D49C0">
      <w:pPr>
        <w:pStyle w:val="BodyText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1 new entity added in the Conceptual model the European Supplement;</w:t>
      </w:r>
    </w:p>
    <w:p w14:paraId="11E3C3F9" w14:textId="12BB6B0D" w:rsidR="003560BE" w:rsidRDefault="003560BE" w:rsidP="000D49C0">
      <w:pPr>
        <w:pStyle w:val="BodyText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61 new entities/properties added in the Logical model of the European Supplement.</w:t>
      </w:r>
    </w:p>
    <w:p w14:paraId="3B069B9A" w14:textId="13C8D009" w:rsidR="005F029E" w:rsidRDefault="005F029E" w:rsidP="00DD3549">
      <w:pPr>
        <w:pStyle w:val="BodyText"/>
        <w:rPr>
          <w:lang w:eastAsia="en-GB"/>
        </w:rPr>
      </w:pPr>
      <w:r>
        <w:rPr>
          <w:lang w:eastAsia="en-GB"/>
        </w:rPr>
        <w:t xml:space="preserve">The attached file includes the detailed </w:t>
      </w:r>
      <w:r w:rsidR="00AE512D">
        <w:rPr>
          <w:lang w:eastAsia="en-GB"/>
        </w:rPr>
        <w:t>list of changed entities:</w:t>
      </w:r>
    </w:p>
    <w:p w14:paraId="3DD9E499" w14:textId="43958444" w:rsidR="00AC7C47" w:rsidRDefault="0018756F" w:rsidP="00AC7C47">
      <w:pPr>
        <w:pStyle w:val="BodyText"/>
        <w:rPr>
          <w:lang w:eastAsia="en-GB"/>
        </w:rPr>
      </w:pPr>
      <w:r>
        <w:rPr>
          <w:lang w:eastAsia="en-GB"/>
        </w:rPr>
        <w:object w:dxaOrig="1579" w:dyaOrig="1011" w14:anchorId="55BEDD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1pt" o:ole="">
            <v:imagedata r:id="rId28" o:title=""/>
          </v:shape>
          <o:OLEObject Type="Embed" ProgID="Excel.Sheet.12" ShapeID="_x0000_i1025" DrawAspect="Icon" ObjectID="_1722680192" r:id="rId29"/>
        </w:object>
      </w:r>
      <w:bookmarkStart w:id="14" w:name="_GoBack"/>
      <w:bookmarkEnd w:id="14"/>
    </w:p>
    <w:p w14:paraId="47A725B0" w14:textId="3FBE9900" w:rsidR="008626AD" w:rsidRDefault="008626AD" w:rsidP="008626AD">
      <w:pPr>
        <w:pStyle w:val="Heading3"/>
      </w:pPr>
      <w:bookmarkStart w:id="15" w:name="_Toc105661294"/>
      <w:r>
        <w:t>Modification</w:t>
      </w:r>
      <w:bookmarkEnd w:id="15"/>
      <w:r w:rsidR="0018756F">
        <w:t>s</w:t>
      </w:r>
    </w:p>
    <w:p w14:paraId="7B200F21" w14:textId="3F1A3422" w:rsidR="008626AD" w:rsidRDefault="00F22542" w:rsidP="008626AD">
      <w:pPr>
        <w:pStyle w:val="BodyText"/>
        <w:rPr>
          <w:lang w:eastAsia="en-GB"/>
        </w:rPr>
      </w:pPr>
      <w:r>
        <w:rPr>
          <w:lang w:eastAsia="en-GB"/>
        </w:rPr>
        <w:t xml:space="preserve">The definition of ATFMDepartureSlot.toleranceWindow </w:t>
      </w:r>
      <w:r w:rsidR="000D49C0">
        <w:rPr>
          <w:lang w:eastAsia="en-GB"/>
        </w:rPr>
        <w:t xml:space="preserve">(no.16 of the list in paragraph 3.2) </w:t>
      </w:r>
      <w:r w:rsidR="0000257C">
        <w:rPr>
          <w:lang w:eastAsia="en-GB"/>
        </w:rPr>
        <w:t>was</w:t>
      </w:r>
      <w:r>
        <w:rPr>
          <w:lang w:eastAsia="en-GB"/>
        </w:rPr>
        <w:t xml:space="preserve"> improved and there was no change to the concept itself or the URN.</w:t>
      </w:r>
    </w:p>
    <w:p w14:paraId="3E23D544" w14:textId="1D9F09C5" w:rsidR="008626AD" w:rsidRDefault="008626AD" w:rsidP="008626AD">
      <w:pPr>
        <w:pStyle w:val="Heading3"/>
      </w:pPr>
      <w:bookmarkStart w:id="16" w:name="_Toc105661295"/>
      <w:r>
        <w:t>Deletion</w:t>
      </w:r>
      <w:bookmarkEnd w:id="16"/>
    </w:p>
    <w:p w14:paraId="79469F62" w14:textId="4A320455" w:rsidR="008626AD" w:rsidRPr="008626AD" w:rsidRDefault="008626AD" w:rsidP="008626AD">
      <w:pPr>
        <w:pStyle w:val="BodyText"/>
        <w:rPr>
          <w:lang w:eastAsia="en-GB"/>
        </w:rPr>
      </w:pPr>
      <w:r>
        <w:rPr>
          <w:lang w:eastAsia="en-GB"/>
        </w:rPr>
        <w:t xml:space="preserve">No </w:t>
      </w:r>
      <w:r w:rsidR="0000257C">
        <w:rPr>
          <w:lang w:eastAsia="en-GB"/>
        </w:rPr>
        <w:t>concept</w:t>
      </w:r>
      <w:r w:rsidR="00C94600">
        <w:rPr>
          <w:lang w:eastAsia="en-GB"/>
        </w:rPr>
        <w:t>s</w:t>
      </w:r>
      <w:r w:rsidR="0000257C">
        <w:rPr>
          <w:lang w:eastAsia="en-GB"/>
        </w:rPr>
        <w:t xml:space="preserve"> </w:t>
      </w:r>
      <w:r w:rsidR="00C94600">
        <w:rPr>
          <w:lang w:eastAsia="en-GB"/>
        </w:rPr>
        <w:t xml:space="preserve">were </w:t>
      </w:r>
      <w:r>
        <w:rPr>
          <w:lang w:eastAsia="en-GB"/>
        </w:rPr>
        <w:t xml:space="preserve">deleted in </w:t>
      </w:r>
      <w:r w:rsidR="00C94600">
        <w:rPr>
          <w:lang w:eastAsia="en-GB"/>
        </w:rPr>
        <w:t xml:space="preserve">AIRM version </w:t>
      </w:r>
      <w:r>
        <w:rPr>
          <w:lang w:eastAsia="en-GB"/>
        </w:rPr>
        <w:t xml:space="preserve">1.1.0. </w:t>
      </w:r>
    </w:p>
    <w:p w14:paraId="48DF68D8" w14:textId="77777777" w:rsidR="002D1D56" w:rsidRPr="002D1D56" w:rsidRDefault="002D1D56" w:rsidP="002D1D56">
      <w:pPr>
        <w:pStyle w:val="BodyText"/>
        <w:rPr>
          <w:lang w:eastAsia="en-GB"/>
        </w:rPr>
      </w:pPr>
    </w:p>
    <w:p w14:paraId="200D45BD" w14:textId="426D15B7" w:rsidR="00F6730B" w:rsidRDefault="00F6730B" w:rsidP="00F6730B">
      <w:pPr>
        <w:pStyle w:val="Heading1"/>
        <w:ind w:left="0" w:firstLine="0"/>
      </w:pPr>
      <w:bookmarkStart w:id="17" w:name="_References"/>
      <w:bookmarkStart w:id="18" w:name="_Toc336505655"/>
      <w:bookmarkStart w:id="19" w:name="_Toc436655633"/>
      <w:bookmarkStart w:id="20" w:name="_Toc453840278"/>
      <w:bookmarkStart w:id="21" w:name="_Toc105661296"/>
      <w:bookmarkEnd w:id="17"/>
      <w:r>
        <w:lastRenderedPageBreak/>
        <w:t>References</w:t>
      </w:r>
      <w:bookmarkEnd w:id="18"/>
      <w:bookmarkEnd w:id="19"/>
      <w:bookmarkEnd w:id="20"/>
      <w:bookmarkEnd w:id="21"/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638"/>
      </w:tblGrid>
      <w:tr w:rsidR="006B3842" w:rsidRPr="006B3842" w14:paraId="7BA9E215" w14:textId="77777777" w:rsidTr="00225AD4">
        <w:trPr>
          <w:trHeight w:hRule="exact" w:val="340"/>
          <w:tblHeader/>
        </w:trPr>
        <w:tc>
          <w:tcPr>
            <w:tcW w:w="426" w:type="dxa"/>
            <w:shd w:val="clear" w:color="auto" w:fill="000000" w:themeFill="text1"/>
            <w:vAlign w:val="center"/>
          </w:tcPr>
          <w:p w14:paraId="38392CDE" w14:textId="77777777" w:rsidR="00F6730B" w:rsidRPr="006B3842" w:rsidRDefault="00F6730B" w:rsidP="00A05508">
            <w:pPr>
              <w:pStyle w:val="TableTitle"/>
              <w:rPr>
                <w:color w:val="FFFFFF" w:themeColor="background1"/>
              </w:rPr>
            </w:pPr>
            <w:r w:rsidRPr="006B3842">
              <w:rPr>
                <w:color w:val="FFFFFF" w:themeColor="background1"/>
              </w:rPr>
              <w:t>No.</w:t>
            </w:r>
          </w:p>
        </w:tc>
        <w:tc>
          <w:tcPr>
            <w:tcW w:w="4536" w:type="dxa"/>
            <w:shd w:val="clear" w:color="auto" w:fill="000000" w:themeFill="text1"/>
            <w:vAlign w:val="center"/>
          </w:tcPr>
          <w:p w14:paraId="047B05E3" w14:textId="77777777" w:rsidR="00F6730B" w:rsidRPr="006B3842" w:rsidRDefault="00F6730B" w:rsidP="00A05508">
            <w:pPr>
              <w:pStyle w:val="TableTitle"/>
              <w:rPr>
                <w:color w:val="FFFFFF" w:themeColor="background1"/>
              </w:rPr>
            </w:pPr>
            <w:r w:rsidRPr="006B3842">
              <w:rPr>
                <w:color w:val="FFFFFF" w:themeColor="background1"/>
              </w:rPr>
              <w:t>Title</w:t>
            </w:r>
          </w:p>
        </w:tc>
        <w:tc>
          <w:tcPr>
            <w:tcW w:w="4638" w:type="dxa"/>
            <w:shd w:val="clear" w:color="auto" w:fill="000000" w:themeFill="text1"/>
          </w:tcPr>
          <w:p w14:paraId="7E9D82A5" w14:textId="77777777" w:rsidR="00F6730B" w:rsidRPr="006B3842" w:rsidRDefault="00F6730B" w:rsidP="00A05508">
            <w:pPr>
              <w:pStyle w:val="TableTitle"/>
              <w:rPr>
                <w:color w:val="FFFFFF" w:themeColor="background1"/>
              </w:rPr>
            </w:pPr>
            <w:r w:rsidRPr="006B3842">
              <w:rPr>
                <w:color w:val="FFFFFF" w:themeColor="background1"/>
              </w:rPr>
              <w:t>Location</w:t>
            </w:r>
          </w:p>
        </w:tc>
      </w:tr>
      <w:tr w:rsidR="00F6730B" w:rsidRPr="003B794F" w14:paraId="3DE3CE6C" w14:textId="77777777" w:rsidTr="00225AD4">
        <w:trPr>
          <w:trHeight w:val="477"/>
        </w:trPr>
        <w:tc>
          <w:tcPr>
            <w:tcW w:w="426" w:type="dxa"/>
            <w:vAlign w:val="center"/>
          </w:tcPr>
          <w:p w14:paraId="3F53406E" w14:textId="77777777" w:rsidR="00F6730B" w:rsidRPr="003B794F" w:rsidRDefault="00F6730B" w:rsidP="00F96ED8">
            <w:pPr>
              <w:pStyle w:val="BodyText"/>
              <w:numPr>
                <w:ilvl w:val="0"/>
                <w:numId w:val="3"/>
              </w:numPr>
              <w:spacing w:before="120"/>
              <w:ind w:right="130"/>
              <w:rPr>
                <w:rFonts w:cs="Arial"/>
              </w:rPr>
            </w:pPr>
            <w:bookmarkStart w:id="22" w:name="_Ref340486467"/>
          </w:p>
        </w:tc>
        <w:bookmarkEnd w:id="22"/>
        <w:tc>
          <w:tcPr>
            <w:tcW w:w="4536" w:type="dxa"/>
            <w:vAlign w:val="center"/>
          </w:tcPr>
          <w:p w14:paraId="77DB9F17" w14:textId="77777777" w:rsidR="00F6730B" w:rsidRDefault="00BD6FA9" w:rsidP="00A05508">
            <w:pPr>
              <w:pStyle w:val="NoSpacing"/>
            </w:pPr>
            <w:r>
              <w:t>IMP/2-WP/7</w:t>
            </w:r>
          </w:p>
        </w:tc>
        <w:tc>
          <w:tcPr>
            <w:tcW w:w="4638" w:type="dxa"/>
            <w:vAlign w:val="center"/>
          </w:tcPr>
          <w:p w14:paraId="3F731B1C" w14:textId="77777777" w:rsidR="00F6730B" w:rsidRPr="00061977" w:rsidRDefault="002028E5" w:rsidP="00A05508">
            <w:pPr>
              <w:pStyle w:val="NoSpacing"/>
            </w:pPr>
            <w:hyperlink r:id="rId30" w:history="1">
              <w:r w:rsidR="00755F58" w:rsidRPr="006312C6">
                <w:rPr>
                  <w:rStyle w:val="Hyperlink"/>
                  <w:rFonts w:asciiTheme="minorHAnsi" w:hAnsiTheme="minorHAnsi"/>
                </w:rPr>
                <w:t>https://ost.eurocontrol.int/sites/airm/Document%20Repository/AIRM%20CCB%20Meetings/2021_11_30_AIRM_CCB_15/IMP_2%20WP007%20-%20AIRM_final.pdf</w:t>
              </w:r>
            </w:hyperlink>
            <w:r w:rsidR="00755F58">
              <w:t xml:space="preserve"> </w:t>
            </w:r>
          </w:p>
        </w:tc>
      </w:tr>
      <w:tr w:rsidR="00BD6FA9" w:rsidRPr="003B794F" w14:paraId="24CAFB28" w14:textId="77777777" w:rsidTr="00225AD4">
        <w:trPr>
          <w:trHeight w:val="477"/>
        </w:trPr>
        <w:tc>
          <w:tcPr>
            <w:tcW w:w="426" w:type="dxa"/>
            <w:vAlign w:val="center"/>
          </w:tcPr>
          <w:p w14:paraId="6772E97D" w14:textId="77777777" w:rsidR="00BD6FA9" w:rsidRPr="003B794F" w:rsidRDefault="00BD6FA9" w:rsidP="00BD6FA9">
            <w:pPr>
              <w:pStyle w:val="BodyText"/>
              <w:numPr>
                <w:ilvl w:val="0"/>
                <w:numId w:val="3"/>
              </w:numPr>
              <w:spacing w:before="120"/>
              <w:ind w:right="130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14:paraId="3E743B99" w14:textId="77777777" w:rsidR="00BD6FA9" w:rsidRDefault="00BD6FA9" w:rsidP="00BD6FA9">
            <w:pPr>
              <w:pStyle w:val="NoSpacing"/>
            </w:pPr>
            <w:r>
              <w:t>AIRM Change Management Handbook</w:t>
            </w:r>
          </w:p>
        </w:tc>
        <w:tc>
          <w:tcPr>
            <w:tcW w:w="4638" w:type="dxa"/>
            <w:vAlign w:val="center"/>
          </w:tcPr>
          <w:p w14:paraId="0C1F3899" w14:textId="77777777" w:rsidR="00BD6FA9" w:rsidRPr="00061977" w:rsidRDefault="002028E5" w:rsidP="00755F58">
            <w:pPr>
              <w:pStyle w:val="PlainText"/>
            </w:pPr>
            <w:hyperlink r:id="rId31" w:history="1">
              <w:r w:rsidR="00755F58" w:rsidRPr="006312C6">
                <w:rPr>
                  <w:rStyle w:val="Hyperlink"/>
                  <w:rFonts w:ascii="Calibri" w:hAnsi="Calibri"/>
                </w:rPr>
                <w:t>https://ost.eurocontrol.int/sites/airm/Document%20Repository/AIRM_Change_Management_Handbook.docx</w:t>
              </w:r>
            </w:hyperlink>
            <w:r w:rsidR="00755F58">
              <w:t xml:space="preserve"> </w:t>
            </w:r>
          </w:p>
        </w:tc>
      </w:tr>
      <w:tr w:rsidR="00BD6FA9" w:rsidRPr="003B794F" w14:paraId="1F363B47" w14:textId="77777777" w:rsidTr="00225AD4">
        <w:trPr>
          <w:trHeight w:val="477"/>
        </w:trPr>
        <w:tc>
          <w:tcPr>
            <w:tcW w:w="426" w:type="dxa"/>
            <w:vAlign w:val="center"/>
          </w:tcPr>
          <w:p w14:paraId="1A120281" w14:textId="77777777" w:rsidR="00BD6FA9" w:rsidRDefault="00BD6FA9" w:rsidP="00BD6FA9">
            <w:pPr>
              <w:pStyle w:val="BodyText"/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bookmarkStart w:id="23" w:name="_Ref428366532"/>
          </w:p>
        </w:tc>
        <w:bookmarkEnd w:id="23"/>
        <w:tc>
          <w:tcPr>
            <w:tcW w:w="4536" w:type="dxa"/>
            <w:vAlign w:val="center"/>
          </w:tcPr>
          <w:p w14:paraId="3FF6C197" w14:textId="77777777" w:rsidR="00BD6FA9" w:rsidRDefault="009D4EEF" w:rsidP="00BD6FA9">
            <w:pPr>
              <w:pStyle w:val="NoSpacing"/>
            </w:pPr>
            <w:r>
              <w:t>AIRM Community Area</w:t>
            </w:r>
          </w:p>
        </w:tc>
        <w:tc>
          <w:tcPr>
            <w:tcW w:w="4638" w:type="dxa"/>
            <w:vAlign w:val="center"/>
          </w:tcPr>
          <w:p w14:paraId="786D9691" w14:textId="77777777" w:rsidR="00BD6FA9" w:rsidRPr="00061977" w:rsidRDefault="002028E5" w:rsidP="00BD6FA9">
            <w:pPr>
              <w:pStyle w:val="NoSpacing"/>
            </w:pPr>
            <w:hyperlink r:id="rId32" w:history="1">
              <w:r w:rsidR="009D4EEF" w:rsidRPr="006312C6">
                <w:rPr>
                  <w:rStyle w:val="Hyperlink"/>
                  <w:rFonts w:asciiTheme="minorHAnsi" w:hAnsiTheme="minorHAnsi"/>
                </w:rPr>
                <w:t>https://ost.eurocontrol.int/sites/airm/AIRM%20Change%20Requests/Forms/AllItems.aspx?InitialTabId=Ribbon%2ELibrary&amp;VisibilityContext=WSSListAndLibrary</w:t>
              </w:r>
            </w:hyperlink>
            <w:r w:rsidR="009D4EEF">
              <w:t xml:space="preserve"> </w:t>
            </w:r>
          </w:p>
        </w:tc>
      </w:tr>
    </w:tbl>
    <w:p w14:paraId="7E8CDD58" w14:textId="77777777" w:rsidR="004B7CC3" w:rsidRDefault="004B7CC3">
      <w:pPr>
        <w:rPr>
          <w:rFonts w:ascii="Arial" w:hAnsi="Arial" w:cs="Arial"/>
        </w:rPr>
      </w:pPr>
    </w:p>
    <w:sectPr w:rsidR="004B7CC3" w:rsidSect="00793C38">
      <w:pgSz w:w="11906" w:h="16838"/>
      <w:pgMar w:top="1440" w:right="1440" w:bottom="1440" w:left="1440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E4A51" w14:textId="77777777" w:rsidR="002028E5" w:rsidRDefault="002028E5" w:rsidP="00C46742">
      <w:r>
        <w:separator/>
      </w:r>
    </w:p>
  </w:endnote>
  <w:endnote w:type="continuationSeparator" w:id="0">
    <w:p w14:paraId="007B8E5C" w14:textId="77777777" w:rsidR="002028E5" w:rsidRDefault="002028E5" w:rsidP="00C4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356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0888FA2" w14:textId="430ABD42" w:rsidR="008F0B0D" w:rsidRPr="00051D4D" w:rsidRDefault="008F0B0D" w:rsidP="008678AA">
        <w:pPr>
          <w:pStyle w:val="Footer"/>
          <w:pBdr>
            <w:top w:val="single" w:sz="4" w:space="1" w:color="D9D9D9" w:themeColor="background1" w:themeShade="D9"/>
          </w:pBdr>
        </w:pPr>
        <w:r w:rsidRPr="00051D4D">
          <w:t xml:space="preserve">AIRM                                                                                                            </w:t>
        </w:r>
        <w:r w:rsidR="008B6D95">
          <w:t xml:space="preserve">                                        </w:t>
        </w:r>
        <w:r w:rsidRPr="00051D4D">
          <w:t xml:space="preserve"> </w:t>
        </w:r>
        <w:r w:rsidRPr="00051D4D">
          <w:fldChar w:fldCharType="begin"/>
        </w:r>
        <w:r w:rsidRPr="00051D4D">
          <w:instrText xml:space="preserve"> PAGE   \* MERGEFORMAT </w:instrText>
        </w:r>
        <w:r w:rsidRPr="00051D4D">
          <w:fldChar w:fldCharType="separate"/>
        </w:r>
        <w:r w:rsidR="00E8786A">
          <w:rPr>
            <w:noProof/>
          </w:rPr>
          <w:t>9</w:t>
        </w:r>
        <w:r w:rsidRPr="00051D4D">
          <w:rPr>
            <w:noProof/>
          </w:rPr>
          <w:fldChar w:fldCharType="end"/>
        </w:r>
        <w:r w:rsidR="006A005F">
          <w:t xml:space="preserve"> </w:t>
        </w:r>
      </w:p>
    </w:sdtContent>
  </w:sdt>
  <w:p w14:paraId="21FB1797" w14:textId="77777777" w:rsidR="008F0B0D" w:rsidRDefault="008F0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59CA3" w14:textId="77777777" w:rsidR="002028E5" w:rsidRDefault="002028E5" w:rsidP="00C46742">
      <w:r>
        <w:separator/>
      </w:r>
    </w:p>
  </w:footnote>
  <w:footnote w:type="continuationSeparator" w:id="0">
    <w:p w14:paraId="3978C3C0" w14:textId="77777777" w:rsidR="002028E5" w:rsidRDefault="002028E5" w:rsidP="00C46742">
      <w:r>
        <w:continuationSeparator/>
      </w:r>
    </w:p>
  </w:footnote>
  <w:footnote w:id="1">
    <w:p w14:paraId="3D56C301" w14:textId="77777777" w:rsidR="000A46C1" w:rsidRDefault="000A46C1">
      <w:pPr>
        <w:pStyle w:val="FootnoteText"/>
      </w:pPr>
      <w:r>
        <w:rPr>
          <w:rStyle w:val="FootnoteReference"/>
        </w:rPr>
        <w:footnoteRef/>
      </w:r>
      <w:r>
        <w:t xml:space="preserve"> Note: the </w:t>
      </w:r>
      <w:r w:rsidR="003D7E2F">
        <w:t xml:space="preserve">FF-ICE related </w:t>
      </w:r>
      <w:r>
        <w:t xml:space="preserve">changes integrated in the AIRM 1.1.0 were based on the mature draft content of the FF-ICE Release 1, however these changes may need revision when the FF-ICE Release 1 is officially published.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3EA8" w14:textId="77777777" w:rsidR="008F0B0D" w:rsidRDefault="008F0B0D" w:rsidP="00106ED8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59DA309A" wp14:editId="22875864">
          <wp:extent cx="7200900" cy="875762"/>
          <wp:effectExtent l="0" t="0" r="0" b="635"/>
          <wp:docPr id="2" name="Picture 2" descr="I:\CORPORATE\SESAR\Units Corner\SWIM-EA\SWIM\WP8\WP8.1.3\deliverables\2_Project_Closure_Final\supporting\AIRM-banner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ORPORATE\SESAR\Units Corner\SWIM-EA\SWIM\WP8\WP8.1.3\deliverables\2_Project_Closure_Final\supporting\AIRM-banner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875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3884D" w14:textId="77777777" w:rsidR="008F0B0D" w:rsidRDefault="008F0B0D" w:rsidP="00106ED8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A3087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53404"/>
    <w:multiLevelType w:val="hybridMultilevel"/>
    <w:tmpl w:val="5A8C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3D81"/>
    <w:multiLevelType w:val="hybridMultilevel"/>
    <w:tmpl w:val="4D948A86"/>
    <w:lvl w:ilvl="0" w:tplc="65E45204">
      <w:start w:val="1"/>
      <w:numFmt w:val="decimal"/>
      <w:lvlText w:val="AO%1."/>
      <w:lvlJc w:val="left"/>
      <w:pPr>
        <w:tabs>
          <w:tab w:val="num" w:pos="360"/>
        </w:tabs>
        <w:ind w:left="792" w:hanging="6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E7533"/>
    <w:multiLevelType w:val="hybridMultilevel"/>
    <w:tmpl w:val="E078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764"/>
    <w:multiLevelType w:val="multilevel"/>
    <w:tmpl w:val="A8EE5E46"/>
    <w:numStyleLink w:val="Reference"/>
  </w:abstractNum>
  <w:abstractNum w:abstractNumId="5" w15:restartNumberingAfterBreak="0">
    <w:nsid w:val="1BB943CB"/>
    <w:multiLevelType w:val="hybridMultilevel"/>
    <w:tmpl w:val="0EAA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67990"/>
    <w:multiLevelType w:val="hybridMultilevel"/>
    <w:tmpl w:val="96D8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3FE6"/>
    <w:multiLevelType w:val="hybridMultilevel"/>
    <w:tmpl w:val="5498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45EC"/>
    <w:multiLevelType w:val="hybridMultilevel"/>
    <w:tmpl w:val="79D6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3EED"/>
    <w:multiLevelType w:val="hybridMultilevel"/>
    <w:tmpl w:val="90C41AFC"/>
    <w:lvl w:ilvl="0" w:tplc="87B4723E">
      <w:start w:val="1"/>
      <w:numFmt w:val="decimal"/>
      <w:lvlText w:val="[%1]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460B1D"/>
    <w:multiLevelType w:val="multilevel"/>
    <w:tmpl w:val="96AAA0F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131"/>
        </w:tabs>
        <w:ind w:left="3131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3842"/>
        </w:tabs>
        <w:ind w:left="3842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FCC37A6"/>
    <w:multiLevelType w:val="hybridMultilevel"/>
    <w:tmpl w:val="4ADC5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14205"/>
    <w:multiLevelType w:val="hybridMultilevel"/>
    <w:tmpl w:val="07E65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C309D"/>
    <w:multiLevelType w:val="hybridMultilevel"/>
    <w:tmpl w:val="41DA9762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736CD"/>
    <w:multiLevelType w:val="hybridMultilevel"/>
    <w:tmpl w:val="207A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17E8"/>
    <w:multiLevelType w:val="multilevel"/>
    <w:tmpl w:val="A8EE5E46"/>
    <w:styleLink w:val="Reference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43350D"/>
    <w:multiLevelType w:val="hybridMultilevel"/>
    <w:tmpl w:val="9788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7882"/>
    <w:multiLevelType w:val="hybridMultilevel"/>
    <w:tmpl w:val="50844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362B4"/>
    <w:multiLevelType w:val="hybridMultilevel"/>
    <w:tmpl w:val="98D4A9CC"/>
    <w:lvl w:ilvl="0" w:tplc="E334E2F4">
      <w:start w:val="1"/>
      <w:numFmt w:val="decimal"/>
      <w:lvlText w:val="D%1."/>
      <w:lvlJc w:val="left"/>
      <w:pPr>
        <w:tabs>
          <w:tab w:val="num" w:pos="576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E3B6197"/>
    <w:multiLevelType w:val="hybridMultilevel"/>
    <w:tmpl w:val="6C7E9D1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2"/>
  </w:num>
  <w:num w:numId="7">
    <w:abstractNumId w:val="18"/>
  </w:num>
  <w:num w:numId="8">
    <w:abstractNumId w:val="13"/>
  </w:num>
  <w:num w:numId="9">
    <w:abstractNumId w:val="16"/>
  </w:num>
  <w:num w:numId="10">
    <w:abstractNumId w:val="12"/>
  </w:num>
  <w:num w:numId="11">
    <w:abstractNumId w:val="3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4"/>
  </w:num>
  <w:num w:numId="18">
    <w:abstractNumId w:val="11"/>
  </w:num>
  <w:num w:numId="19">
    <w:abstractNumId w:val="20"/>
  </w:num>
  <w:num w:numId="20">
    <w:abstractNumId w:val="14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3"/>
    <w:rsid w:val="00000FEE"/>
    <w:rsid w:val="0000257C"/>
    <w:rsid w:val="00006456"/>
    <w:rsid w:val="00006DB9"/>
    <w:rsid w:val="00041AE8"/>
    <w:rsid w:val="00046F87"/>
    <w:rsid w:val="00051D4D"/>
    <w:rsid w:val="00053B84"/>
    <w:rsid w:val="00090EA5"/>
    <w:rsid w:val="000A46C1"/>
    <w:rsid w:val="000A4987"/>
    <w:rsid w:val="000C48FF"/>
    <w:rsid w:val="000D49C0"/>
    <w:rsid w:val="000F53D3"/>
    <w:rsid w:val="00106ED8"/>
    <w:rsid w:val="00142794"/>
    <w:rsid w:val="0014705C"/>
    <w:rsid w:val="00152911"/>
    <w:rsid w:val="0015580B"/>
    <w:rsid w:val="001704A7"/>
    <w:rsid w:val="00172EDE"/>
    <w:rsid w:val="00177D27"/>
    <w:rsid w:val="001842C1"/>
    <w:rsid w:val="00185400"/>
    <w:rsid w:val="0018756F"/>
    <w:rsid w:val="00197858"/>
    <w:rsid w:val="001A03E9"/>
    <w:rsid w:val="001A425C"/>
    <w:rsid w:val="001B4696"/>
    <w:rsid w:val="001C5F0E"/>
    <w:rsid w:val="001D7F09"/>
    <w:rsid w:val="002027E0"/>
    <w:rsid w:val="002028E5"/>
    <w:rsid w:val="0020397E"/>
    <w:rsid w:val="002063D1"/>
    <w:rsid w:val="00225AD4"/>
    <w:rsid w:val="002310CC"/>
    <w:rsid w:val="00241510"/>
    <w:rsid w:val="00263062"/>
    <w:rsid w:val="00290723"/>
    <w:rsid w:val="002B05DF"/>
    <w:rsid w:val="002B097F"/>
    <w:rsid w:val="002C1D5E"/>
    <w:rsid w:val="002C7183"/>
    <w:rsid w:val="002D1D56"/>
    <w:rsid w:val="002D5D9A"/>
    <w:rsid w:val="002F17E5"/>
    <w:rsid w:val="0031452B"/>
    <w:rsid w:val="00315FA7"/>
    <w:rsid w:val="00325AD3"/>
    <w:rsid w:val="003273FA"/>
    <w:rsid w:val="00330B7E"/>
    <w:rsid w:val="003409A3"/>
    <w:rsid w:val="00342F28"/>
    <w:rsid w:val="00354F54"/>
    <w:rsid w:val="00355296"/>
    <w:rsid w:val="003560BE"/>
    <w:rsid w:val="00356FC4"/>
    <w:rsid w:val="003624D5"/>
    <w:rsid w:val="00376643"/>
    <w:rsid w:val="003911D2"/>
    <w:rsid w:val="003B2FC0"/>
    <w:rsid w:val="003C05E3"/>
    <w:rsid w:val="003C6CAC"/>
    <w:rsid w:val="003D7E2F"/>
    <w:rsid w:val="003E0CA0"/>
    <w:rsid w:val="003E19CD"/>
    <w:rsid w:val="003E527C"/>
    <w:rsid w:val="00404412"/>
    <w:rsid w:val="00415ED4"/>
    <w:rsid w:val="004249E4"/>
    <w:rsid w:val="00425BBF"/>
    <w:rsid w:val="00435433"/>
    <w:rsid w:val="0045226D"/>
    <w:rsid w:val="00467AB3"/>
    <w:rsid w:val="0047662C"/>
    <w:rsid w:val="00476EBA"/>
    <w:rsid w:val="004B150F"/>
    <w:rsid w:val="004B173B"/>
    <w:rsid w:val="004B7CC3"/>
    <w:rsid w:val="004C4DFF"/>
    <w:rsid w:val="004C4F4E"/>
    <w:rsid w:val="004E5240"/>
    <w:rsid w:val="004E7B35"/>
    <w:rsid w:val="004E7BE2"/>
    <w:rsid w:val="00502EFE"/>
    <w:rsid w:val="00505AC0"/>
    <w:rsid w:val="00512422"/>
    <w:rsid w:val="00515BD2"/>
    <w:rsid w:val="00523BC2"/>
    <w:rsid w:val="00540771"/>
    <w:rsid w:val="0054702C"/>
    <w:rsid w:val="00547151"/>
    <w:rsid w:val="00551167"/>
    <w:rsid w:val="00566347"/>
    <w:rsid w:val="00580061"/>
    <w:rsid w:val="00581253"/>
    <w:rsid w:val="00586079"/>
    <w:rsid w:val="005B24EF"/>
    <w:rsid w:val="005C7CDA"/>
    <w:rsid w:val="005F029E"/>
    <w:rsid w:val="005F050B"/>
    <w:rsid w:val="00620FF1"/>
    <w:rsid w:val="00631BD9"/>
    <w:rsid w:val="006542DF"/>
    <w:rsid w:val="00671755"/>
    <w:rsid w:val="006A005F"/>
    <w:rsid w:val="006B3842"/>
    <w:rsid w:val="006C6D20"/>
    <w:rsid w:val="006D27AF"/>
    <w:rsid w:val="00726D13"/>
    <w:rsid w:val="00736F1B"/>
    <w:rsid w:val="007376B2"/>
    <w:rsid w:val="00737903"/>
    <w:rsid w:val="00755F58"/>
    <w:rsid w:val="007807B5"/>
    <w:rsid w:val="00790C80"/>
    <w:rsid w:val="00793C38"/>
    <w:rsid w:val="007A1EB3"/>
    <w:rsid w:val="007B1210"/>
    <w:rsid w:val="008015F1"/>
    <w:rsid w:val="008078E5"/>
    <w:rsid w:val="008152B0"/>
    <w:rsid w:val="00823FD3"/>
    <w:rsid w:val="00824883"/>
    <w:rsid w:val="00830253"/>
    <w:rsid w:val="00832FDF"/>
    <w:rsid w:val="008626AD"/>
    <w:rsid w:val="00862994"/>
    <w:rsid w:val="00866A0A"/>
    <w:rsid w:val="008678AA"/>
    <w:rsid w:val="00897F6A"/>
    <w:rsid w:val="008A3705"/>
    <w:rsid w:val="008A4E14"/>
    <w:rsid w:val="008B6D95"/>
    <w:rsid w:val="008C3296"/>
    <w:rsid w:val="008D3660"/>
    <w:rsid w:val="008F0B0D"/>
    <w:rsid w:val="008F35E2"/>
    <w:rsid w:val="009030F5"/>
    <w:rsid w:val="0090392A"/>
    <w:rsid w:val="0095770C"/>
    <w:rsid w:val="00964EBB"/>
    <w:rsid w:val="009664FF"/>
    <w:rsid w:val="0098278A"/>
    <w:rsid w:val="00995086"/>
    <w:rsid w:val="009A01F7"/>
    <w:rsid w:val="009A77E2"/>
    <w:rsid w:val="009D3393"/>
    <w:rsid w:val="009D4EEF"/>
    <w:rsid w:val="009E1094"/>
    <w:rsid w:val="009E55E5"/>
    <w:rsid w:val="009F1E55"/>
    <w:rsid w:val="009F71BD"/>
    <w:rsid w:val="00A05508"/>
    <w:rsid w:val="00A177CF"/>
    <w:rsid w:val="00A42D3A"/>
    <w:rsid w:val="00A765E1"/>
    <w:rsid w:val="00AA3F7D"/>
    <w:rsid w:val="00AA4EDC"/>
    <w:rsid w:val="00AC1BDD"/>
    <w:rsid w:val="00AC4396"/>
    <w:rsid w:val="00AC7C47"/>
    <w:rsid w:val="00AD2DDC"/>
    <w:rsid w:val="00AD6D67"/>
    <w:rsid w:val="00AE512D"/>
    <w:rsid w:val="00AE5B83"/>
    <w:rsid w:val="00AF5A89"/>
    <w:rsid w:val="00AF6C99"/>
    <w:rsid w:val="00B46BEA"/>
    <w:rsid w:val="00B50217"/>
    <w:rsid w:val="00B64690"/>
    <w:rsid w:val="00B70B23"/>
    <w:rsid w:val="00B7130B"/>
    <w:rsid w:val="00B846D4"/>
    <w:rsid w:val="00B90320"/>
    <w:rsid w:val="00B971D7"/>
    <w:rsid w:val="00BA17B2"/>
    <w:rsid w:val="00BA2377"/>
    <w:rsid w:val="00BB18BE"/>
    <w:rsid w:val="00BD6FA9"/>
    <w:rsid w:val="00C0112C"/>
    <w:rsid w:val="00C207A9"/>
    <w:rsid w:val="00C25EBD"/>
    <w:rsid w:val="00C37BA1"/>
    <w:rsid w:val="00C43AE3"/>
    <w:rsid w:val="00C464E9"/>
    <w:rsid w:val="00C46742"/>
    <w:rsid w:val="00C54DF4"/>
    <w:rsid w:val="00C743F2"/>
    <w:rsid w:val="00C76CF2"/>
    <w:rsid w:val="00C775A1"/>
    <w:rsid w:val="00C815D8"/>
    <w:rsid w:val="00C82D41"/>
    <w:rsid w:val="00C877C5"/>
    <w:rsid w:val="00C9321D"/>
    <w:rsid w:val="00C94600"/>
    <w:rsid w:val="00CA32B2"/>
    <w:rsid w:val="00CA4EB0"/>
    <w:rsid w:val="00CA5B47"/>
    <w:rsid w:val="00CA5B58"/>
    <w:rsid w:val="00CF34A1"/>
    <w:rsid w:val="00CF7B74"/>
    <w:rsid w:val="00D01BB5"/>
    <w:rsid w:val="00D13040"/>
    <w:rsid w:val="00D15200"/>
    <w:rsid w:val="00D157E2"/>
    <w:rsid w:val="00D21025"/>
    <w:rsid w:val="00D27DF9"/>
    <w:rsid w:val="00D35B46"/>
    <w:rsid w:val="00D616D6"/>
    <w:rsid w:val="00D72E3A"/>
    <w:rsid w:val="00D90C8C"/>
    <w:rsid w:val="00DB2D61"/>
    <w:rsid w:val="00DB6390"/>
    <w:rsid w:val="00DD3549"/>
    <w:rsid w:val="00DE42CB"/>
    <w:rsid w:val="00DF6A31"/>
    <w:rsid w:val="00E01A50"/>
    <w:rsid w:val="00E22C3C"/>
    <w:rsid w:val="00E32E22"/>
    <w:rsid w:val="00E352FB"/>
    <w:rsid w:val="00E51B8D"/>
    <w:rsid w:val="00E600CB"/>
    <w:rsid w:val="00E6125E"/>
    <w:rsid w:val="00E73471"/>
    <w:rsid w:val="00E8786A"/>
    <w:rsid w:val="00E920D1"/>
    <w:rsid w:val="00E94605"/>
    <w:rsid w:val="00E961D9"/>
    <w:rsid w:val="00EA5AAE"/>
    <w:rsid w:val="00EB5D6F"/>
    <w:rsid w:val="00ED4899"/>
    <w:rsid w:val="00ED6A41"/>
    <w:rsid w:val="00F15690"/>
    <w:rsid w:val="00F21D3A"/>
    <w:rsid w:val="00F22542"/>
    <w:rsid w:val="00F31AFC"/>
    <w:rsid w:val="00F5670F"/>
    <w:rsid w:val="00F57562"/>
    <w:rsid w:val="00F66A65"/>
    <w:rsid w:val="00F6730B"/>
    <w:rsid w:val="00F71D45"/>
    <w:rsid w:val="00F7634C"/>
    <w:rsid w:val="00F80C95"/>
    <w:rsid w:val="00F934B3"/>
    <w:rsid w:val="00F96ED8"/>
    <w:rsid w:val="00FB42AA"/>
    <w:rsid w:val="00FD4FB9"/>
    <w:rsid w:val="00FD7150"/>
    <w:rsid w:val="00FE55E7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92D3"/>
  <w15:docId w15:val="{AFE383CA-66FC-4173-941E-BE7BF19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A1"/>
    <w:pPr>
      <w:spacing w:after="0" w:line="240" w:lineRule="auto"/>
      <w:jc w:val="both"/>
    </w:pPr>
  </w:style>
  <w:style w:type="paragraph" w:styleId="Heading1">
    <w:name w:val="heading 1"/>
    <w:aliases w:val="Title 1,Heading 1 CFMU,h1,Section Title,Section Title1,Section Title2,Section Title11,Section Title3,Section Title12,Section Title21,Section Title111,Section Title4,Section Title13,Section Title22,Section Title112,Section Title5"/>
    <w:basedOn w:val="Normal"/>
    <w:next w:val="BodyText"/>
    <w:link w:val="Heading1Char"/>
    <w:qFormat/>
    <w:rsid w:val="0095770C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paragraph" w:styleId="Heading2">
    <w:name w:val="heading 2"/>
    <w:aliases w:val="Title 2,Heading 2 CFMU,Titre 2 SQ,H2,T2,Titre 2 SQ1,T21,Titre 2 SQ2,T22,Titre 2 SQ3,T23,Titre 2 SQ11,T211,Titre 2 SQ4,T24,Titre 2 SQ5,T25,Titre 2 SQ12,T212,Titre 2 SQ6,T26,Titre 2 SQ13,T213,Subhead A,(Shift Ctrl 2),Titre 2-CAT,t2,chapitre 1.1"/>
    <w:basedOn w:val="Normal"/>
    <w:next w:val="BodyText"/>
    <w:link w:val="Heading2Char"/>
    <w:qFormat/>
    <w:rsid w:val="0095770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paragraph" w:styleId="Heading3">
    <w:name w:val="heading 3"/>
    <w:aliases w:val="Title 3,Heading 3 CFMU,$Titre3,T3,H3,Titre 3 SQ,Titre 3 SQ1,T31,Titre 3 SQ2,T32,Titre 3 SQ3,T33,Titre 3 SQ4,T34,Titre 3 SQ5,T35,Section,t3,h3,heading 3,3rd level,Titre 31,t3.T3,H31,Contrat 3,chapitre 1.1.1,Niveau 3,Niveau3,3,subhead,l3,Lev 3,b"/>
    <w:basedOn w:val="Normal"/>
    <w:next w:val="BodyText"/>
    <w:link w:val="Heading3Char"/>
    <w:qFormat/>
    <w:rsid w:val="0020397E"/>
    <w:pPr>
      <w:keepNext/>
      <w:numPr>
        <w:ilvl w:val="2"/>
        <w:numId w:val="1"/>
      </w:numPr>
      <w:tabs>
        <w:tab w:val="clear" w:pos="3131"/>
      </w:tabs>
      <w:spacing w:before="240" w:after="60"/>
      <w:ind w:left="0" w:firstLine="0"/>
      <w:outlineLvl w:val="2"/>
    </w:pPr>
    <w:rPr>
      <w:rFonts w:ascii="Arial" w:eastAsia="Times New Roman" w:hAnsi="Arial" w:cs="Arial"/>
      <w:b/>
      <w:bCs/>
      <w:color w:val="4F81BD"/>
      <w:sz w:val="28"/>
      <w:szCs w:val="26"/>
      <w:lang w:eastAsia="en-GB"/>
    </w:rPr>
  </w:style>
  <w:style w:type="paragraph" w:styleId="Heading4">
    <w:name w:val="heading 4"/>
    <w:aliases w:val="Title 4,Heading 4 CFMU,$Titre4,Level 3 Heading,T4,H4,Titre 41,t4.T4,(Shift Ctrl 4),niveau 2,Heading 14,Heading 141,Heading 142,h4,Sub-paragraph,4,Map Title,t4.T4.Titre 4,t4,Lev 4,4 dash,d,Sous-titre 3,r,l4,I4,section 1.1.1.1,H41,Contrat 4,mh1l"/>
    <w:basedOn w:val="Normal"/>
    <w:next w:val="BodyText"/>
    <w:link w:val="Heading4Char"/>
    <w:qFormat/>
    <w:rsid w:val="0095770C"/>
    <w:pPr>
      <w:keepNext/>
      <w:numPr>
        <w:ilvl w:val="3"/>
        <w:numId w:val="1"/>
      </w:numPr>
      <w:tabs>
        <w:tab w:val="clear" w:pos="3842"/>
      </w:tabs>
      <w:spacing w:before="240" w:after="60"/>
      <w:ind w:left="862" w:hanging="862"/>
      <w:outlineLvl w:val="3"/>
    </w:pPr>
    <w:rPr>
      <w:rFonts w:ascii="Arial" w:eastAsia="Times New Roman" w:hAnsi="Arial" w:cs="Times New Roman"/>
      <w:b/>
      <w:bCs/>
      <w:color w:val="4F81BD"/>
      <w:sz w:val="26"/>
      <w:szCs w:val="28"/>
      <w:lang w:eastAsia="en-GB"/>
    </w:rPr>
  </w:style>
  <w:style w:type="paragraph" w:styleId="Heading5">
    <w:name w:val="heading 5"/>
    <w:aliases w:val="Title 5,Heading 5 CFMU,hl5,Unused,h5,H5,Bullet point,Block Label,T5,Lev 5,5 sub-bullet,sb,Roman list,(Shift Ctrl 5),DO NOT USE_h5,Roman list1,Roman list2,Roman list11,Roman list3,Roman list12,Roman list21,Roman list111,Roman list4,Roman list5"/>
    <w:basedOn w:val="Normal"/>
    <w:next w:val="BodyText"/>
    <w:link w:val="Heading5Char"/>
    <w:qFormat/>
    <w:rsid w:val="0095770C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b/>
      <w:bCs/>
      <w:iCs/>
      <w:color w:val="4F81BD"/>
      <w:sz w:val="24"/>
      <w:szCs w:val="26"/>
      <w:lang w:eastAsia="en-GB"/>
    </w:rPr>
  </w:style>
  <w:style w:type="paragraph" w:styleId="Heading6">
    <w:name w:val="heading 6"/>
    <w:aliases w:val="Title 6,Heading 6 CFMU,Appendix 1,hl6,H6,h6,Lev 6,sub-dash,sd,5,Bullet list,6,(Shift Ctrl 6),DO NOT USE_h6,T6,Annexe,Bullet list1,Bullet list2,Bullet list11,Bullet list3,Bullet list12,Bullet list21,Bullet list111,Bullet lis,Bullet list4,P,rh3"/>
    <w:basedOn w:val="Normal"/>
    <w:next w:val="BodyText"/>
    <w:link w:val="Heading6Char"/>
    <w:qFormat/>
    <w:rsid w:val="0095770C"/>
    <w:pPr>
      <w:numPr>
        <w:ilvl w:val="5"/>
        <w:numId w:val="1"/>
      </w:numPr>
      <w:spacing w:before="240" w:after="60"/>
      <w:outlineLvl w:val="5"/>
    </w:pPr>
    <w:rPr>
      <w:rFonts w:ascii="Arial" w:eastAsia="Times New Roman" w:hAnsi="Arial" w:cs="Times New Roman"/>
      <w:b/>
      <w:bCs/>
      <w:color w:val="4F81BD"/>
      <w:lang w:eastAsia="en-GB"/>
    </w:rPr>
  </w:style>
  <w:style w:type="paragraph" w:styleId="Heading7">
    <w:name w:val="heading 7"/>
    <w:aliases w:val="Title 7,Heading 7 CFMU,Appendix 2,H7,Para no numbering,Lev 7,letter list,lettered list,(Shift Ctrl 7),T7,Annexe 1,letter list1,lettered list1,letter list2,lettered list2,letter list11,lettered list11,letter list3,lettered list3,letter list12"/>
    <w:basedOn w:val="Normal"/>
    <w:next w:val="BodyText"/>
    <w:link w:val="Heading7Char"/>
    <w:qFormat/>
    <w:rsid w:val="0095770C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b/>
      <w:color w:val="4F81BD"/>
      <w:sz w:val="20"/>
      <w:szCs w:val="20"/>
      <w:lang w:eastAsia="en-GB"/>
    </w:rPr>
  </w:style>
  <w:style w:type="paragraph" w:styleId="Heading8">
    <w:name w:val="heading 8"/>
    <w:aliases w:val="Title 8,Heading 8 CFMU,Appendix 3,Lev 8,Center Bold,action,t,T8,Annexe 2,action1,action2,action11,action3,action4,action5,action6,action7,action12,action21,action111,action31,action8,action13,action22,action112,action32,action9,action14,h8,ctp"/>
    <w:basedOn w:val="Normal"/>
    <w:next w:val="BodyText"/>
    <w:link w:val="Heading8Char"/>
    <w:qFormat/>
    <w:rsid w:val="0095770C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Cs/>
      <w:color w:val="4F81BD"/>
      <w:sz w:val="20"/>
      <w:szCs w:val="20"/>
      <w:lang w:eastAsia="en-GB"/>
    </w:rPr>
  </w:style>
  <w:style w:type="paragraph" w:styleId="Heading9">
    <w:name w:val="heading 9"/>
    <w:aliases w:val="Title 9,Heading 9 CFMU,Appendix 4,Lev 9,progress,Annexe 3,App Heading,progress1,progress2,progress11,progress3,progress4,progress5,progress6,progress7,progress12,progress21,progress111,progress31,progress8,progress13,progress22,progress112,h9"/>
    <w:basedOn w:val="Normal"/>
    <w:next w:val="BodyText"/>
    <w:link w:val="Heading9Char"/>
    <w:qFormat/>
    <w:rsid w:val="0095770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color w:val="4F81BD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eading 1 CFMU Char,h1 Char,Section Title Char,Section Title1 Char,Section Title2 Char,Section Title11 Char,Section Title3 Char,Section Title12 Char,Section Title21 Char,Section Title111 Char,Section Title4 Char"/>
    <w:basedOn w:val="DefaultParagraphFont"/>
    <w:link w:val="Heading1"/>
    <w:rsid w:val="0095770C"/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character" w:customStyle="1" w:styleId="Heading2Char">
    <w:name w:val="Heading 2 Char"/>
    <w:aliases w:val="Title 2 Char,Heading 2 CFMU Char,Titre 2 SQ Char,H2 Char,T2 Char,Titre 2 SQ1 Char,T21 Char,Titre 2 SQ2 Char,T22 Char,Titre 2 SQ3 Char,T23 Char,Titre 2 SQ11 Char,T211 Char,Titre 2 SQ4 Char,T24 Char,Titre 2 SQ5 Char,T25 Char,T212 Char"/>
    <w:basedOn w:val="DefaultParagraphFont"/>
    <w:link w:val="Heading2"/>
    <w:rsid w:val="0095770C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Heading3Char">
    <w:name w:val="Heading 3 Char"/>
    <w:aliases w:val="Title 3 Char,Heading 3 CFMU Char,$Titre3 Char,T3 Char,H3 Char,Titre 3 SQ Char,Titre 3 SQ1 Char,T31 Char,Titre 3 SQ2 Char,T32 Char,Titre 3 SQ3 Char,T33 Char,Titre 3 SQ4 Char,T34 Char,Titre 3 SQ5 Char,T35 Char,Section Char,t3 Char,h3 Char"/>
    <w:basedOn w:val="DefaultParagraphFont"/>
    <w:link w:val="Heading3"/>
    <w:rsid w:val="0020397E"/>
    <w:rPr>
      <w:rFonts w:ascii="Arial" w:eastAsia="Times New Roman" w:hAnsi="Arial" w:cs="Arial"/>
      <w:b/>
      <w:bCs/>
      <w:color w:val="4F81BD"/>
      <w:sz w:val="28"/>
      <w:szCs w:val="26"/>
      <w:lang w:eastAsia="en-GB"/>
    </w:rPr>
  </w:style>
  <w:style w:type="character" w:customStyle="1" w:styleId="Heading4Char">
    <w:name w:val="Heading 4 Char"/>
    <w:aliases w:val="Title 4 Char,Heading 4 CFMU Char,$Titre4 Char,Level 3 Heading Char,T4 Char,H4 Char,Titre 41 Char,t4.T4 Char,(Shift Ctrl 4) Char,niveau 2 Char,Heading 14 Char,Heading 141 Char,Heading 142 Char,h4 Char,Sub-paragraph Char,4 Char,t4 Char"/>
    <w:basedOn w:val="DefaultParagraphFont"/>
    <w:link w:val="Heading4"/>
    <w:rsid w:val="0095770C"/>
    <w:rPr>
      <w:rFonts w:ascii="Arial" w:eastAsia="Times New Roman" w:hAnsi="Arial" w:cs="Times New Roman"/>
      <w:b/>
      <w:bCs/>
      <w:color w:val="4F81BD"/>
      <w:sz w:val="26"/>
      <w:szCs w:val="28"/>
      <w:lang w:eastAsia="en-GB"/>
    </w:rPr>
  </w:style>
  <w:style w:type="character" w:customStyle="1" w:styleId="Heading5Char">
    <w:name w:val="Heading 5 Char"/>
    <w:aliases w:val="Title 5 Char,Heading 5 CFMU Char,hl5 Char,Unused Char,h5 Char,H5 Char,Bullet point Char,Block Label Char,T5 Char,Lev 5 Char,5 sub-bullet Char,sb Char,Roman list Char,(Shift Ctrl 5) Char,DO NOT USE_h5 Char,Roman list1 Char,Roman list2 Char"/>
    <w:basedOn w:val="DefaultParagraphFont"/>
    <w:link w:val="Heading5"/>
    <w:rsid w:val="0095770C"/>
    <w:rPr>
      <w:rFonts w:ascii="Arial" w:eastAsia="Times New Roman" w:hAnsi="Arial" w:cs="Times New Roman"/>
      <w:b/>
      <w:bCs/>
      <w:iCs/>
      <w:color w:val="4F81BD"/>
      <w:sz w:val="24"/>
      <w:szCs w:val="26"/>
      <w:lang w:eastAsia="en-GB"/>
    </w:rPr>
  </w:style>
  <w:style w:type="character" w:customStyle="1" w:styleId="Heading6Char">
    <w:name w:val="Heading 6 Char"/>
    <w:aliases w:val="Title 6 Char,Heading 6 CFMU Char,Appendix 1 Char,hl6 Char,H6 Char,h6 Char,Lev 6 Char,sub-dash Char,sd Char,5 Char,Bullet list Char,6 Char,(Shift Ctrl 6) Char,DO NOT USE_h6 Char,T6 Char,Annexe Char,Bullet list1 Char,Bullet list2 Char"/>
    <w:basedOn w:val="DefaultParagraphFont"/>
    <w:link w:val="Heading6"/>
    <w:rsid w:val="0095770C"/>
    <w:rPr>
      <w:rFonts w:ascii="Arial" w:eastAsia="Times New Roman" w:hAnsi="Arial" w:cs="Times New Roman"/>
      <w:b/>
      <w:bCs/>
      <w:color w:val="4F81BD"/>
      <w:lang w:eastAsia="en-GB"/>
    </w:rPr>
  </w:style>
  <w:style w:type="character" w:customStyle="1" w:styleId="Heading7Char">
    <w:name w:val="Heading 7 Char"/>
    <w:aliases w:val="Title 7 Char,Heading 7 CFMU Char,Appendix 2 Char,H7 Char,Para no numbering Char,Lev 7 Char,letter list Char,lettered list Char,(Shift Ctrl 7) Char,T7 Char,Annexe 1 Char,letter list1 Char,lettered list1 Char,letter list2 Char"/>
    <w:basedOn w:val="DefaultParagraphFont"/>
    <w:link w:val="Heading7"/>
    <w:rsid w:val="0095770C"/>
    <w:rPr>
      <w:rFonts w:ascii="Arial" w:eastAsia="Times New Roman" w:hAnsi="Arial" w:cs="Times New Roman"/>
      <w:b/>
      <w:color w:val="4F81BD"/>
      <w:sz w:val="20"/>
      <w:szCs w:val="20"/>
      <w:lang w:eastAsia="en-GB"/>
    </w:rPr>
  </w:style>
  <w:style w:type="character" w:customStyle="1" w:styleId="Heading8Char">
    <w:name w:val="Heading 8 Char"/>
    <w:aliases w:val="Title 8 Char,Heading 8 CFMU Char,Appendix 3 Char,Lev 8 Char,Center Bold Char,action Char,t Char,T8 Char,Annexe 2 Char,action1 Char,action2 Char,action11 Char,action3 Char,action4 Char,action5 Char,action6 Char,action7 Char,action12 Char"/>
    <w:basedOn w:val="DefaultParagraphFont"/>
    <w:link w:val="Heading8"/>
    <w:rsid w:val="0095770C"/>
    <w:rPr>
      <w:rFonts w:ascii="Arial" w:eastAsia="Times New Roman" w:hAnsi="Arial" w:cs="Times New Roman"/>
      <w:iCs/>
      <w:color w:val="4F81BD"/>
      <w:sz w:val="20"/>
      <w:szCs w:val="20"/>
      <w:lang w:eastAsia="en-GB"/>
    </w:rPr>
  </w:style>
  <w:style w:type="character" w:customStyle="1" w:styleId="Heading9Char">
    <w:name w:val="Heading 9 Char"/>
    <w:aliases w:val="Title 9 Char,Heading 9 CFMU Char,Appendix 4 Char,Lev 9 Char,progress Char,Annexe 3 Char,App Heading Char,progress1 Char,progress2 Char,progress11 Char,progress3 Char,progress4 Char,progress5 Char,progress6 Char,progress7 Char,h9 Char"/>
    <w:basedOn w:val="DefaultParagraphFont"/>
    <w:link w:val="Heading9"/>
    <w:rsid w:val="0095770C"/>
    <w:rPr>
      <w:rFonts w:ascii="Arial" w:eastAsia="Times New Roman" w:hAnsi="Arial" w:cs="Arial"/>
      <w:color w:val="4F81BD"/>
      <w:sz w:val="18"/>
      <w:lang w:eastAsia="en-GB"/>
    </w:rPr>
  </w:style>
  <w:style w:type="character" w:styleId="Hyperlink">
    <w:name w:val="Hyperlink"/>
    <w:uiPriority w:val="99"/>
    <w:rsid w:val="0095770C"/>
    <w:rPr>
      <w:rFonts w:ascii="Arial" w:hAnsi="Arial"/>
      <w:color w:val="0000FF"/>
      <w:u w:val="single"/>
    </w:rPr>
  </w:style>
  <w:style w:type="paragraph" w:styleId="NoSpacing">
    <w:name w:val="No Spacing"/>
    <w:uiPriority w:val="1"/>
    <w:qFormat/>
    <w:rsid w:val="00DF6A31"/>
    <w:pPr>
      <w:spacing w:after="0" w:line="240" w:lineRule="auto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9577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770C"/>
  </w:style>
  <w:style w:type="paragraph" w:customStyle="1" w:styleId="TableTitle">
    <w:name w:val="Table_Title"/>
    <w:basedOn w:val="BodyText"/>
    <w:link w:val="TableTitleCar"/>
    <w:rsid w:val="0095770C"/>
    <w:pPr>
      <w:spacing w:before="60" w:after="60"/>
      <w:jc w:val="center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TableTitleCar">
    <w:name w:val="Table_Title Car"/>
    <w:link w:val="TableTitle"/>
    <w:rsid w:val="0095770C"/>
    <w:rPr>
      <w:rFonts w:ascii="Arial" w:eastAsia="Times New Roman" w:hAnsi="Arial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rsid w:val="0017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42"/>
  </w:style>
  <w:style w:type="paragraph" w:styleId="Footer">
    <w:name w:val="footer"/>
    <w:basedOn w:val="Normal"/>
    <w:link w:val="FooterChar"/>
    <w:uiPriority w:val="99"/>
    <w:unhideWhenUsed/>
    <w:rsid w:val="00C46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42"/>
  </w:style>
  <w:style w:type="paragraph" w:styleId="BalloonText">
    <w:name w:val="Balloon Text"/>
    <w:basedOn w:val="Normal"/>
    <w:link w:val="BalloonTextChar"/>
    <w:uiPriority w:val="99"/>
    <w:semiHidden/>
    <w:unhideWhenUsed/>
    <w:rsid w:val="00C46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42"/>
    <w:rPr>
      <w:rFonts w:ascii="Tahoma" w:hAnsi="Tahoma" w:cs="Tahoma"/>
      <w:sz w:val="16"/>
      <w:szCs w:val="16"/>
    </w:rPr>
  </w:style>
  <w:style w:type="paragraph" w:customStyle="1" w:styleId="Guidance">
    <w:name w:val="Guidance"/>
    <w:basedOn w:val="BodyText"/>
    <w:link w:val="GuidanceCar"/>
    <w:uiPriority w:val="99"/>
    <w:rsid w:val="00D35B46"/>
    <w:pPr>
      <w:spacing w:before="60" w:after="60"/>
    </w:pPr>
    <w:rPr>
      <w:rFonts w:ascii="Arial" w:eastAsia="Times New Roman" w:hAnsi="Arial" w:cs="Times New Roman"/>
      <w:i/>
      <w:iCs/>
      <w:color w:val="333399"/>
      <w:sz w:val="18"/>
      <w:szCs w:val="20"/>
      <w:lang w:eastAsia="en-GB"/>
    </w:rPr>
  </w:style>
  <w:style w:type="character" w:customStyle="1" w:styleId="GuidanceCar">
    <w:name w:val="Guidance Car"/>
    <w:link w:val="Guidance"/>
    <w:uiPriority w:val="99"/>
    <w:rsid w:val="00D35B46"/>
    <w:rPr>
      <w:rFonts w:ascii="Arial" w:eastAsia="Times New Roman" w:hAnsi="Arial" w:cs="Times New Roman"/>
      <w:i/>
      <w:iCs/>
      <w:color w:val="333399"/>
      <w:sz w:val="18"/>
      <w:szCs w:val="20"/>
      <w:lang w:eastAsia="en-GB"/>
    </w:rPr>
  </w:style>
  <w:style w:type="paragraph" w:customStyle="1" w:styleId="Legend">
    <w:name w:val="Legend"/>
    <w:basedOn w:val="BodyText"/>
    <w:uiPriority w:val="99"/>
    <w:rsid w:val="00D35B46"/>
    <w:pPr>
      <w:spacing w:before="120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35B46"/>
    <w:pPr>
      <w:ind w:left="720"/>
      <w:contextualSpacing/>
    </w:pPr>
  </w:style>
  <w:style w:type="paragraph" w:customStyle="1" w:styleId="Default">
    <w:name w:val="Default"/>
    <w:uiPriority w:val="99"/>
    <w:rsid w:val="00D35B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D35B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OC1">
    <w:name w:val="toc 1"/>
    <w:basedOn w:val="Normal"/>
    <w:next w:val="Normal"/>
    <w:autoRedefine/>
    <w:uiPriority w:val="39"/>
    <w:rsid w:val="00D35B46"/>
    <w:pPr>
      <w:spacing w:before="120" w:after="120"/>
    </w:pPr>
    <w:rPr>
      <w:rFonts w:ascii="Times New Roman" w:eastAsia="Times New Roman" w:hAnsi="Times New Roman" w:cs="Times New Roman"/>
      <w:b/>
      <w:bCs/>
      <w:caps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rsid w:val="00D35B46"/>
    <w:pPr>
      <w:ind w:left="200"/>
    </w:pPr>
    <w:rPr>
      <w:rFonts w:ascii="Times New Roman" w:eastAsia="Times New Roman" w:hAnsi="Times New Roman" w:cs="Times New Roman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rsid w:val="00D35B46"/>
    <w:pPr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Titlenewpage">
    <w:name w:val="Title (new page)"/>
    <w:basedOn w:val="Header"/>
    <w:next w:val="BodyText"/>
    <w:rsid w:val="00D35B46"/>
    <w:pPr>
      <w:pageBreakBefore/>
      <w:tabs>
        <w:tab w:val="clear" w:pos="4513"/>
        <w:tab w:val="clear" w:pos="9026"/>
        <w:tab w:val="center" w:pos="4153"/>
        <w:tab w:val="right" w:pos="8306"/>
      </w:tabs>
      <w:spacing w:after="120"/>
    </w:pPr>
    <w:rPr>
      <w:rFonts w:ascii="Arial" w:eastAsia="Times New Roman" w:hAnsi="Arial" w:cs="Arial"/>
      <w:b/>
      <w:color w:val="365F91"/>
      <w:sz w:val="32"/>
      <w:szCs w:val="20"/>
      <w:lang w:eastAsia="en-GB"/>
    </w:rPr>
  </w:style>
  <w:style w:type="paragraph" w:styleId="ListNumber">
    <w:name w:val="List Number"/>
    <w:basedOn w:val="Normal"/>
    <w:rsid w:val="00F6730B"/>
    <w:pPr>
      <w:numPr>
        <w:numId w:val="4"/>
      </w:numPr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ListBullet">
    <w:name w:val="List Bullet"/>
    <w:basedOn w:val="Normal"/>
    <w:rsid w:val="00F6730B"/>
    <w:pPr>
      <w:numPr>
        <w:numId w:val="8"/>
      </w:numPr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F6730B"/>
    <w:pPr>
      <w:numPr>
        <w:numId w:val="5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F6730B"/>
    <w:pPr>
      <w:numPr>
        <w:numId w:val="5"/>
      </w:numPr>
    </w:pPr>
  </w:style>
  <w:style w:type="paragraph" w:customStyle="1" w:styleId="AppendixHeading3">
    <w:name w:val="Appendix Heading 3"/>
    <w:basedOn w:val="Heading3"/>
    <w:next w:val="BodyText"/>
    <w:link w:val="AppendixHeading3Char"/>
    <w:qFormat/>
    <w:rsid w:val="00F6730B"/>
    <w:pPr>
      <w:numPr>
        <w:numId w:val="5"/>
      </w:numPr>
      <w:tabs>
        <w:tab w:val="left" w:pos="800"/>
      </w:tabs>
    </w:pPr>
  </w:style>
  <w:style w:type="character" w:customStyle="1" w:styleId="AppendixHeading2Char">
    <w:name w:val="Appendix Heading 2 Char"/>
    <w:basedOn w:val="DefaultParagraphFont"/>
    <w:link w:val="AppendixHeading2"/>
    <w:rsid w:val="00F6730B"/>
    <w:rPr>
      <w:rFonts w:ascii="Arial" w:eastAsia="Times New Roman" w:hAnsi="Arial" w:cs="Arial"/>
      <w:b/>
      <w:bCs/>
      <w:iCs/>
      <w:color w:val="4F81BD"/>
      <w:sz w:val="30"/>
      <w:szCs w:val="28"/>
      <w:lang w:eastAsia="en-GB"/>
    </w:rPr>
  </w:style>
  <w:style w:type="character" w:customStyle="1" w:styleId="AppendixHeading3Char">
    <w:name w:val="Appendix Heading 3 Char"/>
    <w:basedOn w:val="Heading3Char"/>
    <w:link w:val="AppendixHeading3"/>
    <w:rsid w:val="00F6730B"/>
    <w:rPr>
      <w:rFonts w:ascii="Arial" w:eastAsia="Times New Roman" w:hAnsi="Arial" w:cs="Arial"/>
      <w:b/>
      <w:bCs/>
      <w:color w:val="4F81BD"/>
      <w:sz w:val="28"/>
      <w:szCs w:val="26"/>
      <w:lang w:eastAsia="en-GB"/>
    </w:rPr>
  </w:style>
  <w:style w:type="paragraph" w:customStyle="1" w:styleId="Char5Char">
    <w:name w:val="Char5 Char"/>
    <w:basedOn w:val="Normal"/>
    <w:rsid w:val="00F6730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14705C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14705C"/>
  </w:style>
  <w:style w:type="character" w:customStyle="1" w:styleId="Abstracttext">
    <w:name w:val="Abstract text"/>
    <w:rsid w:val="00547151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1D7F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samepage">
    <w:name w:val="Title (same page)"/>
    <w:basedOn w:val="Header"/>
    <w:next w:val="BodyText"/>
    <w:rsid w:val="00C25EBD"/>
    <w:pPr>
      <w:tabs>
        <w:tab w:val="clear" w:pos="4513"/>
        <w:tab w:val="clear" w:pos="9026"/>
        <w:tab w:val="center" w:pos="4153"/>
        <w:tab w:val="right" w:pos="8306"/>
      </w:tabs>
      <w:spacing w:before="240" w:after="120"/>
    </w:pPr>
    <w:rPr>
      <w:rFonts w:ascii="Arial" w:eastAsia="Times New Roman" w:hAnsi="Arial" w:cs="Times New Roman"/>
      <w:b/>
      <w:bCs/>
      <w:color w:val="365F91"/>
      <w:sz w:val="32"/>
      <w:szCs w:val="20"/>
      <w:lang w:eastAsia="en-GB"/>
    </w:rPr>
  </w:style>
  <w:style w:type="character" w:customStyle="1" w:styleId="AppendixHeading1Char">
    <w:name w:val="Appendix Heading 1 Char"/>
    <w:link w:val="AppendixHeading1"/>
    <w:rsid w:val="005C7CDA"/>
    <w:rPr>
      <w:rFonts w:ascii="Arial" w:eastAsia="Times New Roman" w:hAnsi="Arial" w:cs="Arial"/>
      <w:b/>
      <w:bCs/>
      <w:color w:val="365F91"/>
      <w:kern w:val="32"/>
      <w:sz w:val="32"/>
      <w:szCs w:val="32"/>
      <w:lang w:eastAsia="en-GB"/>
    </w:rPr>
  </w:style>
  <w:style w:type="paragraph" w:customStyle="1" w:styleId="ExecutiveSummary">
    <w:name w:val="Executive Summary"/>
    <w:basedOn w:val="Heading1"/>
    <w:rsid w:val="00DF6A31"/>
    <w:pPr>
      <w:numPr>
        <w:numId w:val="0"/>
      </w:numPr>
    </w:pPr>
    <w:rPr>
      <w:rFonts w:cs="Times New Roman"/>
      <w:szCs w:val="20"/>
    </w:rPr>
  </w:style>
  <w:style w:type="paragraph" w:customStyle="1" w:styleId="SJUTitlePageLarge">
    <w:name w:val="SJU Title Page Large"/>
    <w:basedOn w:val="Normal"/>
    <w:next w:val="BodyText"/>
    <w:qFormat/>
    <w:rsid w:val="00DF6A31"/>
    <w:pPr>
      <w:spacing w:after="360"/>
    </w:pPr>
    <w:rPr>
      <w:rFonts w:ascii="Arial" w:eastAsia="Times New Roman" w:hAnsi="Arial" w:cs="Arial"/>
      <w:b/>
      <w:bCs/>
      <w:sz w:val="52"/>
    </w:rPr>
  </w:style>
  <w:style w:type="paragraph" w:styleId="Caption">
    <w:name w:val="caption"/>
    <w:aliases w:val="CaptionCFMU,caption,Figure-caption,CAPTION,Figure Caption,Figure-caption1,CAPTION1,Figure Caption1,Figure-caption2,CAPTION2,Figure Caption2,Figure-caption3,CAPTION3,Figure Caption3,Figure-caption4,CAPTION4,Figure Caption4,Figure-caption5"/>
    <w:basedOn w:val="Normal"/>
    <w:next w:val="Normal"/>
    <w:link w:val="CaptionChar"/>
    <w:qFormat/>
    <w:rsid w:val="00DF6A31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aptionChar">
    <w:name w:val="Caption Char"/>
    <w:aliases w:val="CaptionCFMU Char,caption Char,Figure-caption Char,CAPTION Char,Figure Caption Char,Figure-caption1 Char,CAPTION1 Char,Figure Caption1 Char,Figure-caption2 Char,CAPTION2 Char,Figure Caption2 Char,Figure-caption3 Char,CAPTION3 Char"/>
    <w:link w:val="Caption"/>
    <w:rsid w:val="00DF6A31"/>
    <w:rPr>
      <w:rFonts w:ascii="Arial" w:eastAsia="Times New Roman" w:hAnsi="Arial" w:cs="Times New Roman"/>
      <w:b/>
      <w:bCs/>
      <w:sz w:val="20"/>
      <w:szCs w:val="20"/>
      <w:lang w:eastAsia="en-GB"/>
    </w:rPr>
  </w:style>
  <w:style w:type="numbering" w:customStyle="1" w:styleId="Reference">
    <w:name w:val="Reference"/>
    <w:basedOn w:val="NoList"/>
    <w:rsid w:val="00DF6A31"/>
    <w:pPr>
      <w:numPr>
        <w:numId w:val="16"/>
      </w:numPr>
    </w:pPr>
  </w:style>
  <w:style w:type="paragraph" w:styleId="PlainText">
    <w:name w:val="Plain Text"/>
    <w:basedOn w:val="Normal"/>
    <w:link w:val="PlainTextChar"/>
    <w:uiPriority w:val="99"/>
    <w:unhideWhenUsed/>
    <w:rsid w:val="00755F58"/>
    <w:pPr>
      <w:jc w:val="left"/>
    </w:pPr>
    <w:rPr>
      <w:rFonts w:ascii="Calibri" w:eastAsiaTheme="minorEastAsia" w:hAnsi="Calibri" w:cs="Calibri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755F58"/>
    <w:rPr>
      <w:rFonts w:ascii="Calibri" w:eastAsiaTheme="minorEastAsia" w:hAnsi="Calibri" w:cs="Calibri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6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st.eurocontrol.int/sites/airm/AIRM%20Change%20Requests/Update_for_AIXM_routes.docx" TargetMode="External"/><Relationship Id="rId18" Type="http://schemas.openxmlformats.org/officeDocument/2006/relationships/hyperlink" Target="https://ost.eurocontrol.int/sites/airm/AIRM%20Change%20Requests/Update_for_AIXM_airport_heliport.docx" TargetMode="External"/><Relationship Id="rId26" Type="http://schemas.openxmlformats.org/officeDocument/2006/relationships/hyperlink" Target="https://ost.eurocontrol.int/sites/airm/AIRM%20Change%20Requests/Voice%20Communication%20services%20for%20the%20Virtual%20Centr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t.eurocontrol.int/sites/airm/AIRM%20Change%20Requests/Update_definitions_for_typos.doc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st.eurocontrol.int/sites/airm/AIRM%20Change%20Requests/Take%20Off%20Not%20Before.docx" TargetMode="External"/><Relationship Id="rId17" Type="http://schemas.openxmlformats.org/officeDocument/2006/relationships/hyperlink" Target="https://ost.eurocontrol.int/sites/airm/AIRM%20Change%20Requests/Update_for_AIXM_airspace.docx" TargetMode="External"/><Relationship Id="rId25" Type="http://schemas.openxmlformats.org/officeDocument/2006/relationships/hyperlink" Target="https://ost.eurocontrol.int/sites/airm/AIRM%20Change%20Requests/Improve%20definition%20ATFMDepartureSlot.toleranceWindow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st.eurocontrol.int/sites/airm/AIRM%20Change%20Requests/Update_for_AIXM_navaids_points.docx" TargetMode="External"/><Relationship Id="rId20" Type="http://schemas.openxmlformats.org/officeDocument/2006/relationships/hyperlink" Target="https://ost.eurocontrol.int/sites/airm/AIRM%20Change%20Requests/Annex15_and_PANS_AIM_updates.docx" TargetMode="External"/><Relationship Id="rId29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t.eurocontrol.int/sites/airm/AIRM%20Change%20Requests/Promoting%20FFICE-R1%20vocabulary%20-%20Services%20and%20Messages.docx" TargetMode="External"/><Relationship Id="rId24" Type="http://schemas.openxmlformats.org/officeDocument/2006/relationships/hyperlink" Target="ttps://ost.eurocontrol.int/sites/airm/AIRM%20Change%20Requests/Move_AIRM_abbreviation.docx" TargetMode="External"/><Relationship Id="rId32" Type="http://schemas.openxmlformats.org/officeDocument/2006/relationships/hyperlink" Target="https://ost.eurocontrol.int/sites/airm/AIRM%20Change%20Requests/Forms/AllItems.aspx?InitialTabId=Ribbon%2ELibrary&amp;VisibilityContext=WSSListAnd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t.eurocontrol.int/sites/airm/AIRM%20Change%20Requests/Update_for_AIXM_obstacles.docx" TargetMode="External"/><Relationship Id="rId23" Type="http://schemas.openxmlformats.org/officeDocument/2006/relationships/hyperlink" Target="https://ost.eurocontrol.int/sites/airm/AIRM%20Change%20Requests/Remove%20repetition%20in%20AbstractEntities%20diagram.docx" TargetMode="External"/><Relationship Id="rId28" Type="http://schemas.openxmlformats.org/officeDocument/2006/relationships/image" Target="media/image2.emf"/><Relationship Id="rId10" Type="http://schemas.openxmlformats.org/officeDocument/2006/relationships/hyperlink" Target="https://ost.eurocontrol.int/sites/airm/AIRM%20Change%20Requests/Promoting%20FFICE-R1%20vocabulary%20-%20Dangerous%20Goods.docx" TargetMode="External"/><Relationship Id="rId19" Type="http://schemas.openxmlformats.org/officeDocument/2006/relationships/hyperlink" Target="https://ost.eurocontrol.int/sites/airm/AIRM%20Change%20Requests/Update_for_AIXM_transversal.docx" TargetMode="External"/><Relationship Id="rId31" Type="http://schemas.openxmlformats.org/officeDocument/2006/relationships/hyperlink" Target="https://ost.eurocontrol.int/sites/airm/Document%20Repository/AIRM_Change_Management_Handbook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ost.eurocontrol.int/sites/airm/AIRM%20Change%20Requests/Update_for_AIXM_procedures.docx" TargetMode="External"/><Relationship Id="rId22" Type="http://schemas.openxmlformats.org/officeDocument/2006/relationships/hyperlink" Target="https://ost.eurocontrol.int/sites/airm/AIRM%20Change%20Requests/Correction%20in%20the%20data%20object%20UsageConditions%20to%20reflect%20the%20correct%20definitions%20of%20the%20roles%20of%20flight%20and%20aircraftType.docx" TargetMode="External"/><Relationship Id="rId27" Type="http://schemas.openxmlformats.org/officeDocument/2006/relationships/hyperlink" Target="https://ost.eurocontrol.int/sites/airm/AIRM%20Change%20Requests/Coordinate%20and%20Transfer.docx" TargetMode="External"/><Relationship Id="rId30" Type="http://schemas.openxmlformats.org/officeDocument/2006/relationships/hyperlink" Target="https://ost.eurocontrol.int/sites/airm/Document%20Repository/AIRM%20CCB%20Meetings/2021_11_30_AIRM_CCB_15/IMP_2%20WP007%20-%20AIRM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328D-4684-40A6-9860-959CEF7D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EUROCONTROL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Scott</dc:creator>
  <cp:lastModifiedBy>VAN DER STRICHT Sam</cp:lastModifiedBy>
  <cp:revision>11</cp:revision>
  <dcterms:created xsi:type="dcterms:W3CDTF">2022-06-09T08:35:00Z</dcterms:created>
  <dcterms:modified xsi:type="dcterms:W3CDTF">2022-08-22T11:30:00Z</dcterms:modified>
</cp:coreProperties>
</file>